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0"/>
        <w:jc w:val="center"/>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小标宋简体" w:cs="Times New Roman"/>
          <w:i w:val="0"/>
          <w:iCs w:val="0"/>
          <w:caps w:val="0"/>
          <w:color w:val="505050"/>
          <w:spacing w:val="0"/>
          <w:kern w:val="0"/>
          <w:sz w:val="44"/>
          <w:szCs w:val="44"/>
          <w:u w:val="none"/>
          <w:shd w:val="clear" w:fill="FFFFFF"/>
          <w:vertAlign w:val="baseline"/>
          <w:lang w:val="en-US" w:eastAsia="zh-CN" w:bidi="ar"/>
        </w:rPr>
        <w:t>紫阳乡2022年政府信息公开工作年度报告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default" w:ascii="Times New Roman" w:hAnsi="Times New Roman" w:eastAsia="方正仿宋_GB2312" w:cs="Times New Roman"/>
          <w:i w:val="0"/>
          <w:iCs w:val="0"/>
          <w:caps w:val="0"/>
          <w:color w:val="333333"/>
          <w:spacing w:val="0"/>
          <w:sz w:val="32"/>
          <w:szCs w:val="32"/>
          <w:u w:val="none"/>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default" w:ascii="Times New Roman" w:hAnsi="Times New Roman" w:eastAsia="方正仿宋_GB2312" w:cs="Times New Roman"/>
          <w:i w:val="0"/>
          <w:iCs w:val="0"/>
          <w:caps w:val="0"/>
          <w:color w:val="333333"/>
          <w:spacing w:val="0"/>
          <w:sz w:val="32"/>
          <w:szCs w:val="32"/>
          <w:u w:val="none"/>
          <w:shd w:val="clear" w:fill="FFFFFF"/>
          <w:vertAlign w:val="baseline"/>
        </w:rPr>
      </w:pP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本报告根据《中华人民共和国政府信息公开条例》（以下简称《条例》）规定，结合我</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eastAsia="zh-CN"/>
        </w:rPr>
        <w:t>乡</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实际情况，特向社会公开</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eastAsia="zh-CN"/>
        </w:rPr>
        <w:t>上犹县紫阳乡</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rPr>
        <w:t>2022</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年度政府信息公开工作情况（所列数据的统计期限自</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rPr>
        <w:t>2022</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年</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rPr>
        <w:t>1</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月</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rPr>
        <w:t>1</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日至</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rPr>
        <w:t>2022</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年</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rPr>
        <w:t>12</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月</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lang w:val="en-US"/>
        </w:rPr>
        <w:t>31</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日），主要情况汇报如下：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黑体" w:cs="Times New Roman"/>
          <w:i w:val="0"/>
          <w:iCs w:val="0"/>
          <w:caps w:val="0"/>
          <w:color w:val="333333"/>
          <w:spacing w:val="0"/>
          <w:sz w:val="32"/>
          <w:szCs w:val="32"/>
          <w:u w:val="none"/>
          <w:shd w:val="clear" w:fill="FFFFFF"/>
          <w:vertAlign w:val="baseline"/>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default" w:ascii="Times New Roman" w:hAnsi="Times New Roman" w:eastAsia="方正仿宋_GB2312" w:cs="Times New Roman"/>
          <w:i w:val="0"/>
          <w:iCs w:val="0"/>
          <w:caps w:val="0"/>
          <w:color w:val="333333"/>
          <w:spacing w:val="0"/>
          <w:sz w:val="32"/>
          <w:szCs w:val="32"/>
          <w:u w:val="none"/>
          <w:shd w:val="clear" w:fill="FFFFFF"/>
          <w:vertAlign w:val="baseline"/>
        </w:rPr>
      </w:pP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2022年，</w:t>
      </w:r>
      <w:r>
        <w:rPr>
          <w:rFonts w:hint="eastAsia" w:ascii="Times New Roman" w:hAnsi="Times New Roman" w:eastAsia="方正仿宋_GB2312" w:cs="Times New Roman"/>
          <w:i w:val="0"/>
          <w:iCs w:val="0"/>
          <w:caps w:val="0"/>
          <w:color w:val="333333"/>
          <w:spacing w:val="0"/>
          <w:sz w:val="32"/>
          <w:szCs w:val="32"/>
          <w:u w:val="none"/>
          <w:shd w:val="clear" w:fill="FFFFFF"/>
          <w:vertAlign w:val="baseline"/>
          <w:lang w:val="en-US" w:eastAsia="zh-CN"/>
        </w:rPr>
        <w:t>紫阳乡</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人民政府在县委、县政府的正确领导下，以习近平新时代中国特色社会主义思想为指导，认真贯彻落实《中华人民共和国政府信息公开条例》等有关规定，不断探索创新工作方式，适应新形势，依法有序地推进政府信息公开各项工作</w:t>
      </w:r>
      <w:r>
        <w:rPr>
          <w:rFonts w:hint="eastAsia" w:ascii="Times New Roman" w:hAnsi="Times New Roman" w:eastAsia="方正仿宋_GB2312" w:cs="Times New Roman"/>
          <w:i w:val="0"/>
          <w:iCs w:val="0"/>
          <w:caps w:val="0"/>
          <w:color w:val="333333"/>
          <w:spacing w:val="0"/>
          <w:sz w:val="32"/>
          <w:szCs w:val="32"/>
          <w:u w:val="none"/>
          <w:shd w:val="clear" w:fill="FFFFFF"/>
          <w:vertAlign w:val="baseline"/>
          <w:lang w:eastAsia="zh-CN"/>
        </w:rPr>
        <w:t>，</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切实加强政策解读、积极回应社会关切，规范开展政府信息公开工作，保障人民群众的知情权，在全年不懈努力工作下，较圆满地完成了各项工作任务。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b/>
          <w:bCs/>
          <w:i w:val="0"/>
          <w:iCs w:val="0"/>
          <w:caps w:val="0"/>
          <w:color w:val="505050"/>
          <w:spacing w:val="0"/>
          <w:kern w:val="0"/>
          <w:sz w:val="32"/>
          <w:szCs w:val="32"/>
          <w:u w:val="none"/>
          <w:shd w:val="clear" w:fill="FFFFFF"/>
          <w:vertAlign w:val="baseline"/>
          <w:lang w:val="en-US" w:eastAsia="zh-CN" w:bidi="ar"/>
        </w:rPr>
        <w:t>（一）公开形式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宋体" w:cs="Times New Roman"/>
          <w:i w:val="0"/>
          <w:iCs w:val="0"/>
          <w:caps w:val="0"/>
          <w:color w:val="505050"/>
          <w:spacing w:val="0"/>
          <w:kern w:val="0"/>
          <w:sz w:val="32"/>
          <w:szCs w:val="32"/>
          <w:u w:val="none"/>
          <w:shd w:val="clear" w:fill="FFFFFF"/>
          <w:vertAlign w:val="baseline"/>
          <w:lang w:val="en-US" w:eastAsia="zh-CN" w:bidi="ar"/>
        </w:rPr>
        <w:t>1</w:t>
      </w:r>
      <w:r>
        <w:rPr>
          <w:rFonts w:hint="default" w:ascii="Times New Roman" w:hAnsi="Times New Roman" w:eastAsia="方正仿宋_GB2312" w:cs="Times New Roman"/>
          <w:i w:val="0"/>
          <w:iCs w:val="0"/>
          <w:caps w:val="0"/>
          <w:color w:val="505050"/>
          <w:spacing w:val="0"/>
          <w:kern w:val="0"/>
          <w:sz w:val="32"/>
          <w:szCs w:val="32"/>
          <w:u w:val="none"/>
          <w:shd w:val="clear" w:fill="FFFFFF"/>
          <w:vertAlign w:val="baseline"/>
          <w:lang w:val="en-US" w:eastAsia="zh-CN" w:bidi="ar"/>
        </w:rPr>
        <w:t>．通过网站按照县政府公开目录的要求，及时公开信息，方便群众查阅相关信息。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宋体" w:cs="Times New Roman"/>
          <w:i w:val="0"/>
          <w:iCs w:val="0"/>
          <w:caps w:val="0"/>
          <w:color w:val="505050"/>
          <w:spacing w:val="0"/>
          <w:kern w:val="0"/>
          <w:sz w:val="32"/>
          <w:szCs w:val="32"/>
          <w:u w:val="none"/>
          <w:shd w:val="clear" w:fill="FFFFFF"/>
          <w:vertAlign w:val="baseline"/>
          <w:lang w:val="en-US" w:eastAsia="zh-CN" w:bidi="ar"/>
        </w:rPr>
        <w:t>2.</w:t>
      </w:r>
      <w:r>
        <w:rPr>
          <w:rFonts w:hint="default" w:ascii="Times New Roman" w:hAnsi="Times New Roman" w:eastAsia="方正仿宋_GB2312" w:cs="Times New Roman"/>
          <w:i w:val="0"/>
          <w:iCs w:val="0"/>
          <w:caps w:val="0"/>
          <w:color w:val="505050"/>
          <w:spacing w:val="0"/>
          <w:kern w:val="0"/>
          <w:sz w:val="32"/>
          <w:szCs w:val="32"/>
          <w:u w:val="none"/>
          <w:shd w:val="clear" w:fill="FFFFFF"/>
          <w:vertAlign w:val="baseline"/>
          <w:lang w:val="en-US" w:eastAsia="zh-CN" w:bidi="ar"/>
        </w:rPr>
        <w:t>政务公开栏公开</w:t>
      </w:r>
      <w:bookmarkStart w:id="0" w:name="_GoBack"/>
      <w:bookmarkEnd w:id="0"/>
      <w:r>
        <w:rPr>
          <w:rFonts w:hint="default" w:ascii="Times New Roman" w:hAnsi="Times New Roman" w:eastAsia="方正仿宋_GB2312" w:cs="Times New Roman"/>
          <w:i w:val="0"/>
          <w:iCs w:val="0"/>
          <w:caps w:val="0"/>
          <w:color w:val="505050"/>
          <w:spacing w:val="0"/>
          <w:kern w:val="0"/>
          <w:sz w:val="32"/>
          <w:szCs w:val="32"/>
          <w:u w:val="none"/>
          <w:shd w:val="clear" w:fill="FFFFFF"/>
          <w:vertAlign w:val="baseline"/>
          <w:lang w:val="en-US" w:eastAsia="zh-CN" w:bidi="ar"/>
        </w:rPr>
        <w:t>。紫阳乡政府在政府显著位置，设立固定的政务公开栏，公开相关信息。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宋体" w:cs="Times New Roman"/>
          <w:i w:val="0"/>
          <w:iCs w:val="0"/>
          <w:caps w:val="0"/>
          <w:color w:val="505050"/>
          <w:spacing w:val="0"/>
          <w:kern w:val="0"/>
          <w:sz w:val="32"/>
          <w:szCs w:val="32"/>
          <w:u w:val="none"/>
          <w:shd w:val="clear" w:fill="FFFFFF"/>
          <w:vertAlign w:val="baseline"/>
          <w:lang w:val="en-US" w:eastAsia="zh-CN" w:bidi="ar"/>
        </w:rPr>
        <w:t>3.</w:t>
      </w:r>
      <w:r>
        <w:rPr>
          <w:rFonts w:hint="default" w:ascii="Times New Roman" w:hAnsi="Times New Roman" w:eastAsia="方正仿宋_GB2312" w:cs="Times New Roman"/>
          <w:i w:val="0"/>
          <w:iCs w:val="0"/>
          <w:caps w:val="0"/>
          <w:color w:val="505050"/>
          <w:spacing w:val="0"/>
          <w:kern w:val="0"/>
          <w:sz w:val="32"/>
          <w:szCs w:val="32"/>
          <w:u w:val="none"/>
          <w:shd w:val="clear" w:fill="FFFFFF"/>
          <w:vertAlign w:val="baseline"/>
          <w:lang w:val="en-US" w:eastAsia="zh-CN" w:bidi="ar"/>
        </w:rPr>
        <w:t>文件查阅、索取公开。在便民服务大厅设立资料索取点，对应当公开的文件资料免费提供查阅或索取。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宋体" w:cs="Times New Roman"/>
          <w:i w:val="0"/>
          <w:iCs w:val="0"/>
          <w:caps w:val="0"/>
          <w:color w:val="505050"/>
          <w:spacing w:val="0"/>
          <w:kern w:val="0"/>
          <w:sz w:val="32"/>
          <w:szCs w:val="32"/>
          <w:u w:val="none"/>
          <w:shd w:val="clear" w:fill="FFFFFF"/>
          <w:vertAlign w:val="baseline"/>
          <w:lang w:val="en-US" w:eastAsia="zh-CN" w:bidi="ar"/>
        </w:rPr>
        <w:t>4.</w:t>
      </w:r>
      <w:r>
        <w:rPr>
          <w:rFonts w:hint="default" w:ascii="Times New Roman" w:hAnsi="Times New Roman" w:eastAsia="方正仿宋_GB2312" w:cs="Times New Roman"/>
          <w:i w:val="0"/>
          <w:iCs w:val="0"/>
          <w:caps w:val="0"/>
          <w:color w:val="505050"/>
          <w:spacing w:val="0"/>
          <w:kern w:val="0"/>
          <w:sz w:val="32"/>
          <w:szCs w:val="32"/>
          <w:u w:val="none"/>
          <w:shd w:val="clear" w:fill="FFFFFF"/>
          <w:vertAlign w:val="baseline"/>
          <w:lang w:val="en-US" w:eastAsia="zh-CN" w:bidi="ar"/>
        </w:rPr>
        <w:t>政务通报公开。定期召开人大代表、退休老干部和村民代表等各种类型的座谈会，及时通报发展规划、重大问题决策、重点工程进展等情况。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b/>
          <w:bCs/>
          <w:i w:val="0"/>
          <w:iCs w:val="0"/>
          <w:caps w:val="0"/>
          <w:color w:val="505050"/>
          <w:spacing w:val="0"/>
          <w:kern w:val="0"/>
          <w:sz w:val="32"/>
          <w:szCs w:val="32"/>
          <w:u w:val="none"/>
          <w:shd w:val="clear" w:fill="FFFFFF"/>
          <w:vertAlign w:val="baseline"/>
          <w:lang w:val="en-US" w:eastAsia="zh-CN" w:bidi="ar"/>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完善依申请公开办理流程，保障申请人合法权益，做到有申请必登记，有登记必答复。</w:t>
      </w:r>
      <w:r>
        <w:rPr>
          <w:rFonts w:hint="default" w:ascii="Times New Roman" w:hAnsi="Times New Roman" w:eastAsia="宋体" w:cs="Times New Roman"/>
          <w:i w:val="0"/>
          <w:iCs w:val="0"/>
          <w:caps w:val="0"/>
          <w:color w:val="333333"/>
          <w:spacing w:val="0"/>
          <w:sz w:val="32"/>
          <w:szCs w:val="32"/>
          <w:u w:val="none"/>
          <w:shd w:val="clear" w:fill="FFFFFF"/>
          <w:vertAlign w:val="baseline"/>
        </w:rPr>
        <w:t>2022</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年度，紫阳乡未收到依申请公开事项的需求。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b/>
          <w:bCs/>
          <w:i w:val="0"/>
          <w:iCs w:val="0"/>
          <w:caps w:val="0"/>
          <w:color w:val="505050"/>
          <w:spacing w:val="0"/>
          <w:kern w:val="0"/>
          <w:sz w:val="32"/>
          <w:szCs w:val="32"/>
          <w:u w:val="none"/>
          <w:shd w:val="clear" w:fill="FFFFFF"/>
          <w:vertAlign w:val="baseline"/>
          <w:lang w:val="en-US" w:eastAsia="zh-CN" w:bidi="ar"/>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统一规范政府信息管理。在</w:t>
      </w:r>
      <w:r>
        <w:rPr>
          <w:rFonts w:hint="default" w:ascii="Times New Roman" w:hAnsi="Times New Roman" w:eastAsia="宋体" w:cs="Times New Roman"/>
          <w:i w:val="0"/>
          <w:iCs w:val="0"/>
          <w:caps w:val="0"/>
          <w:color w:val="333333"/>
          <w:spacing w:val="0"/>
          <w:sz w:val="32"/>
          <w:szCs w:val="32"/>
          <w:u w:val="none"/>
          <w:shd w:val="clear" w:fill="FFFFFF"/>
          <w:vertAlign w:val="baseline"/>
        </w:rPr>
        <w:t>“</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政府信息公开</w:t>
      </w:r>
      <w:r>
        <w:rPr>
          <w:rFonts w:hint="default" w:ascii="Times New Roman" w:hAnsi="Times New Roman" w:eastAsia="宋体" w:cs="Times New Roman"/>
          <w:i w:val="0"/>
          <w:iCs w:val="0"/>
          <w:caps w:val="0"/>
          <w:color w:val="333333"/>
          <w:spacing w:val="0"/>
          <w:sz w:val="32"/>
          <w:szCs w:val="32"/>
          <w:u w:val="none"/>
          <w:shd w:val="clear" w:fill="FFFFFF"/>
          <w:vertAlign w:val="baseline"/>
        </w:rPr>
        <w:t>”</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专栏集中公开，实现标准统一、权威发布、方便查阅。与此同时，还建立了信息发布的保密审查机制和程序。通过完善规章制度，严格运行程序，确保信息公开规范、及时、有效。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b/>
          <w:bCs/>
          <w:i w:val="0"/>
          <w:iCs w:val="0"/>
          <w:caps w:val="0"/>
          <w:color w:val="505050"/>
          <w:spacing w:val="0"/>
          <w:kern w:val="0"/>
          <w:sz w:val="32"/>
          <w:szCs w:val="32"/>
          <w:u w:val="none"/>
          <w:shd w:val="clear" w:fill="FFFFFF"/>
          <w:vertAlign w:val="baseline"/>
          <w:lang w:val="en-US" w:eastAsia="zh-CN" w:bidi="ar"/>
        </w:rPr>
        <w:t>（四）政府信息公开平台建设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我乡除了通过政府网站便于公众知晓的方式公开外，还拓宽了微信等社交网络平台，通过微信群等进行信息实时公开。不断完善便民服务中心建设，拓展行政服务大厅的服务功能，建立公开查阅点，适时公开政务信息。同时，还在宣传栏定期公开政务信息，拓展政府信息公开工作的公开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b/>
          <w:bCs/>
          <w:i w:val="0"/>
          <w:iCs w:val="0"/>
          <w:caps w:val="0"/>
          <w:color w:val="505050"/>
          <w:spacing w:val="0"/>
          <w:sz w:val="32"/>
          <w:szCs w:val="32"/>
          <w:u w:val="none"/>
          <w:shd w:val="clear" w:fill="FFFFFF"/>
          <w:vertAlign w:val="baseline"/>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我乡认真对照政务信息公开相关要求，组织人员定期对本单位政务信息公开全面开展自查自纠，并欢迎社会各界评议，对发现的问题，做到整改到位。</w:t>
      </w:r>
      <w:r>
        <w:rPr>
          <w:rFonts w:hint="default" w:ascii="Times New Roman" w:hAnsi="Times New Roman" w:eastAsia="宋体" w:cs="Times New Roman"/>
          <w:i w:val="0"/>
          <w:iCs w:val="0"/>
          <w:caps w:val="0"/>
          <w:color w:val="333333"/>
          <w:spacing w:val="0"/>
          <w:sz w:val="32"/>
          <w:szCs w:val="32"/>
          <w:u w:val="none"/>
          <w:shd w:val="clear" w:fill="FFFFFF"/>
          <w:vertAlign w:val="baseline"/>
        </w:rPr>
        <w:t>2022</w:t>
      </w:r>
      <w:r>
        <w:rPr>
          <w:rFonts w:hint="default" w:ascii="Times New Roman" w:hAnsi="Times New Roman" w:eastAsia="方正仿宋_GB2312" w:cs="Times New Roman"/>
          <w:i w:val="0"/>
          <w:iCs w:val="0"/>
          <w:caps w:val="0"/>
          <w:color w:val="333333"/>
          <w:spacing w:val="0"/>
          <w:sz w:val="32"/>
          <w:szCs w:val="32"/>
          <w:u w:val="none"/>
          <w:shd w:val="clear" w:fill="FFFFFF"/>
          <w:vertAlign w:val="baseline"/>
        </w:rPr>
        <w:t>年无政府信息公开工作责任追究情况。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黑体" w:cs="Times New Roman"/>
          <w:i w:val="0"/>
          <w:iCs w:val="0"/>
          <w:caps w:val="0"/>
          <w:color w:val="333333"/>
          <w:spacing w:val="0"/>
          <w:sz w:val="32"/>
          <w:szCs w:val="32"/>
          <w:u w:val="none"/>
          <w:shd w:val="clear" w:fill="FFFFFF"/>
          <w:vertAlign w:val="baseline"/>
        </w:rPr>
        <w:t>二、主动公开政府信息情况</w:t>
      </w:r>
    </w:p>
    <w:tbl>
      <w:tblPr>
        <w:tblStyle w:val="3"/>
        <w:tblW w:w="90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979"/>
        <w:gridCol w:w="1980"/>
        <w:gridCol w:w="1980"/>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047"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信息内容</w:t>
            </w:r>
          </w:p>
        </w:tc>
        <w:tc>
          <w:tcPr>
            <w:tcW w:w="19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本年制发件数</w:t>
            </w:r>
          </w:p>
        </w:tc>
        <w:tc>
          <w:tcPr>
            <w:tcW w:w="19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本年废止件数</w:t>
            </w:r>
          </w:p>
        </w:tc>
        <w:tc>
          <w:tcPr>
            <w:tcW w:w="21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规章</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000000"/>
                <w:kern w:val="0"/>
                <w:sz w:val="32"/>
                <w:szCs w:val="32"/>
                <w:u w:val="none"/>
                <w:vertAlign w:val="baseline"/>
                <w:lang w:val="en-US" w:eastAsia="zh-CN" w:bidi="ar"/>
              </w:rPr>
              <w:t>0</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000000"/>
                <w:kern w:val="0"/>
                <w:sz w:val="32"/>
                <w:szCs w:val="32"/>
                <w:u w:val="none"/>
                <w:vertAlign w:val="baseline"/>
                <w:lang w:val="en-US" w:eastAsia="zh-CN" w:bidi="ar"/>
              </w:rPr>
              <w:t>0</w:t>
            </w:r>
          </w:p>
        </w:tc>
        <w:tc>
          <w:tcPr>
            <w:tcW w:w="21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000000"/>
                <w:kern w:val="0"/>
                <w:sz w:val="32"/>
                <w:szCs w:val="32"/>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规范性文件</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000000"/>
                <w:kern w:val="0"/>
                <w:sz w:val="32"/>
                <w:szCs w:val="32"/>
                <w:u w:val="none"/>
                <w:vertAlign w:val="baseline"/>
                <w:lang w:val="en-US" w:eastAsia="zh-CN" w:bidi="ar"/>
              </w:rPr>
              <w:t>0</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000000"/>
                <w:kern w:val="0"/>
                <w:sz w:val="32"/>
                <w:szCs w:val="32"/>
                <w:u w:val="none"/>
                <w:vertAlign w:val="baseline"/>
                <w:lang w:val="en-US" w:eastAsia="zh-CN" w:bidi="ar"/>
              </w:rPr>
              <w:t>0</w:t>
            </w:r>
          </w:p>
        </w:tc>
        <w:tc>
          <w:tcPr>
            <w:tcW w:w="210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000000"/>
                <w:kern w:val="0"/>
                <w:sz w:val="32"/>
                <w:szCs w:val="32"/>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047"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信息内容</w:t>
            </w:r>
          </w:p>
        </w:tc>
        <w:tc>
          <w:tcPr>
            <w:tcW w:w="6068"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行政许可</w:t>
            </w:r>
          </w:p>
        </w:tc>
        <w:tc>
          <w:tcPr>
            <w:tcW w:w="606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047"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信息内容</w:t>
            </w:r>
          </w:p>
        </w:tc>
        <w:tc>
          <w:tcPr>
            <w:tcW w:w="6068"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行政处罚</w:t>
            </w:r>
          </w:p>
        </w:tc>
        <w:tc>
          <w:tcPr>
            <w:tcW w:w="606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行政强制</w:t>
            </w:r>
          </w:p>
        </w:tc>
        <w:tc>
          <w:tcPr>
            <w:tcW w:w="6068"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9047"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信息内容</w:t>
            </w:r>
          </w:p>
        </w:tc>
        <w:tc>
          <w:tcPr>
            <w:tcW w:w="6068" w:type="dxa"/>
            <w:gridSpan w:val="3"/>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297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行政事业性收费</w:t>
            </w:r>
          </w:p>
        </w:tc>
        <w:tc>
          <w:tcPr>
            <w:tcW w:w="6068" w:type="dxa"/>
            <w:gridSpan w:val="3"/>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000000"/>
                <w:kern w:val="0"/>
                <w:sz w:val="32"/>
                <w:szCs w:val="32"/>
                <w:u w:val="none"/>
                <w:vertAlign w:val="baseline"/>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2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黑体" w:cs="Times New Roman"/>
          <w:i w:val="0"/>
          <w:iCs w:val="0"/>
          <w:caps w:val="0"/>
          <w:color w:val="333333"/>
          <w:spacing w:val="0"/>
          <w:sz w:val="32"/>
          <w:szCs w:val="32"/>
          <w:u w:val="none"/>
          <w:shd w:val="clear" w:fill="FFFFFF"/>
          <w:vertAlign w:val="baseline"/>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6"/>
        <w:gridCol w:w="1176"/>
        <w:gridCol w:w="2287"/>
        <w:gridCol w:w="850"/>
        <w:gridCol w:w="650"/>
        <w:gridCol w:w="650"/>
        <w:gridCol w:w="650"/>
        <w:gridCol w:w="650"/>
        <w:gridCol w:w="650"/>
        <w:gridCol w:w="6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24"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（本列数据的勾稽关系为：第一项加第二项之和，等于第三项加第四项之和）</w:t>
            </w:r>
          </w:p>
        </w:tc>
        <w:tc>
          <w:tcPr>
            <w:tcW w:w="4847"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2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8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自然人</w:t>
            </w:r>
          </w:p>
        </w:tc>
        <w:tc>
          <w:tcPr>
            <w:tcW w:w="330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法人或其他组织</w:t>
            </w:r>
          </w:p>
        </w:tc>
        <w:tc>
          <w:tcPr>
            <w:tcW w:w="66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5" w:hRule="atLeast"/>
          <w:jc w:val="center"/>
        </w:trPr>
        <w:tc>
          <w:tcPr>
            <w:tcW w:w="42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8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商业企业</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科研机构</w:t>
            </w:r>
          </w:p>
        </w:tc>
        <w:tc>
          <w:tcPr>
            <w:tcW w:w="66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社会公益组织</w:t>
            </w:r>
          </w:p>
        </w:tc>
        <w:tc>
          <w:tcPr>
            <w:tcW w:w="66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法律服务机构</w:t>
            </w:r>
          </w:p>
        </w:tc>
        <w:tc>
          <w:tcPr>
            <w:tcW w:w="66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其他</w:t>
            </w:r>
          </w:p>
        </w:tc>
        <w:tc>
          <w:tcPr>
            <w:tcW w:w="66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jc w:val="center"/>
        </w:trPr>
        <w:tc>
          <w:tcPr>
            <w:tcW w:w="4224"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left"/>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一、本年新收政府信息公开申请数量</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5" w:hRule="atLeast"/>
          <w:jc w:val="center"/>
        </w:trPr>
        <w:tc>
          <w:tcPr>
            <w:tcW w:w="4224"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left"/>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二、上年结转政府信息公开申请数量</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55" w:hRule="atLeast"/>
          <w:jc w:val="center"/>
        </w:trPr>
        <w:tc>
          <w:tcPr>
            <w:tcW w:w="72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三、本年度办理结果</w:t>
            </w:r>
          </w:p>
        </w:tc>
        <w:tc>
          <w:tcPr>
            <w:tcW w:w="35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（一）予以公开</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3"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35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（二）部分公开（区分处理的，只计这一情形，不计其他情形）</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55"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（三）不予公开</w:t>
            </w: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1.</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属于国家秘密</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2.</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其他法律行政法规禁止公开</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3.</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危及</w:t>
            </w:r>
            <w:r>
              <w:rPr>
                <w:rFonts w:hint="default" w:ascii="Times New Roman" w:hAnsi="Times New Roman" w:cs="Times New Roman" w:eastAsiaTheme="minorEastAsia"/>
                <w:i w:val="0"/>
                <w:iCs w:val="0"/>
                <w:color w:val="505050"/>
                <w:kern w:val="0"/>
                <w:sz w:val="32"/>
                <w:szCs w:val="32"/>
                <w:u w:val="none"/>
                <w:vertAlign w:val="baseline"/>
                <w:lang w:val="en-US" w:eastAsia="zh-CN" w:bidi="ar"/>
              </w:rPr>
              <w:t>“</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三安全一稳定</w:t>
            </w:r>
            <w:r>
              <w:rPr>
                <w:rFonts w:hint="default" w:ascii="Times New Roman" w:hAnsi="Times New Roman" w:cs="Times New Roman" w:eastAsiaTheme="minorEastAsia"/>
                <w:i w:val="0"/>
                <w:iCs w:val="0"/>
                <w:color w:val="505050"/>
                <w:kern w:val="0"/>
                <w:sz w:val="32"/>
                <w:szCs w:val="32"/>
                <w:u w:val="none"/>
                <w:vertAlign w:val="baseline"/>
                <w:lang w:val="en-US" w:eastAsia="zh-CN" w:bidi="ar"/>
              </w:rPr>
              <w:t>”</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0"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4.</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保护第三方合法权益</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5.</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属于三类内部事务信息</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5"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6.</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属于四类过程性信息</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0"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7.</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属于行政执法案卷</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5"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8.</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属于行政查询事项</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（四）无法提供</w:t>
            </w: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1.</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本机关不掌握相关政府信息</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2.</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没有现成信息需要另行制作</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3.</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补正后申请内容仍不明确</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5"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（五）不予处理</w:t>
            </w: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1.</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信访举报投诉类申请</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50"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2.</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重复申请</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0"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3.</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要求提供公开出版物</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4.</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无正当理由大量反复申请</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5.</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要求行政机关确认或重新出具已获取信息</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restart"/>
            <w:tcBorders>
              <w:top w:val="nil"/>
              <w:left w:val="nil"/>
              <w:bottom w:val="outset"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（六）其他处理</w:t>
            </w: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1.</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申请人无正当理由逾期不补正、行政机关不再处理其政府信息公开申请</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outset"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2.</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申请人逾期未按收费通知要求缴纳费用、行政机关不再处理其政府信息公开申请</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5"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1080" w:type="dxa"/>
            <w:vMerge w:val="continue"/>
            <w:tcBorders>
              <w:top w:val="nil"/>
              <w:left w:val="nil"/>
              <w:bottom w:val="outset"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24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3.</w:t>
            </w:r>
            <w:r>
              <w:rPr>
                <w:rFonts w:hint="default" w:ascii="Times New Roman" w:hAnsi="Times New Roman" w:eastAsia="方正仿宋_GB2312" w:cs="Times New Roman"/>
                <w:i w:val="0"/>
                <w:iCs w:val="0"/>
                <w:color w:val="505050"/>
                <w:kern w:val="0"/>
                <w:sz w:val="32"/>
                <w:szCs w:val="32"/>
                <w:u w:val="none"/>
                <w:vertAlign w:val="baseline"/>
                <w:lang w:val="en-US" w:eastAsia="zh-CN" w:bidi="ar"/>
              </w:rPr>
              <w:t>其他</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721"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350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（七）总计</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jc w:val="center"/>
        </w:trPr>
        <w:tc>
          <w:tcPr>
            <w:tcW w:w="4224"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both"/>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四、结转下年度继续办理</w:t>
            </w:r>
          </w:p>
        </w:tc>
        <w:tc>
          <w:tcPr>
            <w:tcW w:w="8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 </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黑体" w:cs="Times New Roman"/>
          <w:i w:val="0"/>
          <w:iCs w:val="0"/>
          <w:caps w:val="0"/>
          <w:color w:val="333333"/>
          <w:spacing w:val="0"/>
          <w:sz w:val="32"/>
          <w:szCs w:val="32"/>
          <w:u w:val="none"/>
          <w:shd w:val="clear" w:fill="FFFFFF"/>
          <w:vertAlign w:val="baseline"/>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25"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965"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24"/>
                <w:szCs w:val="24"/>
                <w:vertAlign w:val="baseline"/>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505050"/>
                <w:kern w:val="0"/>
                <w:sz w:val="32"/>
                <w:szCs w:val="32"/>
                <w:u w:val="none"/>
                <w:vertAlign w:val="baseline"/>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eastAsia="方正仿宋_GB2312" w:cs="Times New Roman"/>
                <w:i w:val="0"/>
                <w:iCs w:val="0"/>
                <w:color w:val="000000"/>
                <w:kern w:val="0"/>
                <w:sz w:val="32"/>
                <w:szCs w:val="32"/>
                <w:u w:val="none"/>
                <w:vertAlign w:val="baseli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baseline"/>
              <w:rPr>
                <w:rFonts w:hint="default" w:ascii="Times New Roman" w:hAnsi="Times New Roman" w:cs="Times New Roman"/>
                <w:i w:val="0"/>
                <w:iCs w:val="0"/>
                <w:color w:val="505050"/>
                <w:u w:val="none"/>
              </w:rPr>
            </w:pPr>
            <w:r>
              <w:rPr>
                <w:rFonts w:hint="default" w:ascii="Times New Roman" w:hAnsi="Times New Roman" w:cs="Times New Roman" w:eastAsiaTheme="minorEastAsia"/>
                <w:i w:val="0"/>
                <w:iCs w:val="0"/>
                <w:color w:val="505050"/>
                <w:kern w:val="0"/>
                <w:sz w:val="32"/>
                <w:szCs w:val="32"/>
                <w:u w:val="none"/>
                <w:vertAlign w:val="baseline"/>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黑体" w:cs="Times New Roman"/>
          <w:i w:val="0"/>
          <w:iCs w:val="0"/>
          <w:caps w:val="0"/>
          <w:color w:val="333333"/>
          <w:spacing w:val="0"/>
          <w:sz w:val="32"/>
          <w:szCs w:val="32"/>
          <w:u w:val="none"/>
          <w:shd w:val="clear" w:fill="FFFFFF"/>
          <w:vertAlign w:val="baseline"/>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方正仿宋_GB2312" w:cs="Times New Roman"/>
          <w:i w:val="0"/>
          <w:iCs w:val="0"/>
          <w:caps w:val="0"/>
          <w:color w:val="282828"/>
          <w:spacing w:val="0"/>
          <w:sz w:val="32"/>
          <w:szCs w:val="32"/>
          <w:u w:val="none"/>
          <w:shd w:val="clear" w:fill="FFFFFF"/>
          <w:vertAlign w:val="baseline"/>
        </w:rPr>
      </w:pPr>
      <w:r>
        <w:rPr>
          <w:rFonts w:hint="default" w:ascii="Times New Roman" w:hAnsi="Times New Roman" w:eastAsia="宋体" w:cs="Times New Roman"/>
          <w:i w:val="0"/>
          <w:iCs w:val="0"/>
          <w:caps w:val="0"/>
          <w:color w:val="282828"/>
          <w:spacing w:val="0"/>
          <w:sz w:val="32"/>
          <w:szCs w:val="32"/>
          <w:u w:val="none"/>
          <w:shd w:val="clear" w:fill="FFFFFF"/>
          <w:vertAlign w:val="baseline"/>
        </w:rPr>
        <w:t>2022</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年，我乡较好地完成了政府信息公开工作，但也存在一些不足：</w:t>
      </w:r>
      <w:r>
        <w:rPr>
          <w:rFonts w:hint="default" w:ascii="Times New Roman" w:hAnsi="Times New Roman" w:eastAsia="方正仿宋_GB2312" w:cs="Times New Roman"/>
          <w:b/>
          <w:bCs/>
          <w:i w:val="0"/>
          <w:iCs w:val="0"/>
          <w:caps w:val="0"/>
          <w:color w:val="282828"/>
          <w:spacing w:val="0"/>
          <w:sz w:val="32"/>
          <w:szCs w:val="32"/>
          <w:u w:val="none"/>
          <w:shd w:val="clear" w:fill="FFFFFF"/>
          <w:vertAlign w:val="baseline"/>
        </w:rPr>
        <w:t>一是</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政府信息公开队伍力量薄弱，专业化水平不高；</w:t>
      </w:r>
      <w:r>
        <w:rPr>
          <w:rFonts w:hint="default" w:ascii="Times New Roman" w:hAnsi="Times New Roman" w:eastAsia="方正仿宋_GB2312" w:cs="Times New Roman"/>
          <w:b/>
          <w:bCs/>
          <w:i w:val="0"/>
          <w:iCs w:val="0"/>
          <w:caps w:val="0"/>
          <w:color w:val="282828"/>
          <w:spacing w:val="0"/>
          <w:sz w:val="32"/>
          <w:szCs w:val="32"/>
          <w:u w:val="none"/>
          <w:shd w:val="clear" w:fill="FFFFFF"/>
          <w:vertAlign w:val="baseline"/>
        </w:rPr>
        <w:t>二是</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群众参</w:t>
      </w:r>
      <w:r>
        <w:rPr>
          <w:rFonts w:hint="default" w:ascii="Times New Roman" w:hAnsi="Times New Roman" w:eastAsia="方正仿宋_GB2312" w:cs="Times New Roman"/>
          <w:b w:val="0"/>
          <w:bCs w:val="0"/>
          <w:i w:val="0"/>
          <w:iCs w:val="0"/>
          <w:caps w:val="0"/>
          <w:color w:val="282828"/>
          <w:spacing w:val="0"/>
          <w:sz w:val="32"/>
          <w:szCs w:val="32"/>
          <w:u w:val="none"/>
          <w:shd w:val="clear" w:fill="FFFFFF"/>
          <w:vertAlign w:val="baseline"/>
        </w:rPr>
        <w:t>与度不高，征求意见较少；三是公开内容多以文字为主，图解、视频</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较少，形式较为单一。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方正仿宋_GB2312" w:cs="Times New Roman"/>
          <w:i w:val="0"/>
          <w:iCs w:val="0"/>
          <w:caps w:val="0"/>
          <w:color w:val="282828"/>
          <w:spacing w:val="0"/>
          <w:sz w:val="32"/>
          <w:szCs w:val="32"/>
          <w:u w:val="none"/>
          <w:shd w:val="clear" w:fill="FFFFFF"/>
          <w:vertAlign w:val="baseline"/>
          <w:lang w:val="en-US" w:eastAsia="zh-CN"/>
        </w:rPr>
      </w:pP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针对这些问题，我</w:t>
      </w:r>
      <w:r>
        <w:rPr>
          <w:rFonts w:hint="eastAsia" w:ascii="Times New Roman" w:hAnsi="Times New Roman" w:eastAsia="方正仿宋_GB2312" w:cs="Times New Roman"/>
          <w:i w:val="0"/>
          <w:iCs w:val="0"/>
          <w:caps w:val="0"/>
          <w:color w:val="282828"/>
          <w:spacing w:val="0"/>
          <w:sz w:val="32"/>
          <w:szCs w:val="32"/>
          <w:u w:val="none"/>
          <w:shd w:val="clear" w:fill="FFFFFF"/>
          <w:vertAlign w:val="baseline"/>
          <w:lang w:eastAsia="zh-CN"/>
        </w:rPr>
        <w:t>乡</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将进一步认真研究，逐一加以解决。</w:t>
      </w:r>
      <w:r>
        <w:rPr>
          <w:rFonts w:hint="default" w:ascii="Times New Roman" w:hAnsi="Times New Roman" w:eastAsia="方正仿宋_GB2312" w:cs="Times New Roman"/>
          <w:b/>
          <w:bCs/>
          <w:i w:val="0"/>
          <w:iCs w:val="0"/>
          <w:caps w:val="0"/>
          <w:color w:val="282828"/>
          <w:spacing w:val="0"/>
          <w:sz w:val="32"/>
          <w:szCs w:val="32"/>
          <w:u w:val="none"/>
          <w:shd w:val="clear" w:fill="FFFFFF"/>
          <w:vertAlign w:val="baseline"/>
        </w:rPr>
        <w:t>一是</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加强队伍建设，建立信息联络员制度，建议县政府主管部门多牵头组织举办政府信息公开工作业务培训和学习交流活动，更好地提高我</w:t>
      </w:r>
      <w:r>
        <w:rPr>
          <w:rFonts w:hint="eastAsia" w:ascii="Times New Roman" w:hAnsi="Times New Roman" w:eastAsia="方正仿宋_GB2312" w:cs="Times New Roman"/>
          <w:i w:val="0"/>
          <w:iCs w:val="0"/>
          <w:caps w:val="0"/>
          <w:color w:val="282828"/>
          <w:spacing w:val="0"/>
          <w:sz w:val="32"/>
          <w:szCs w:val="32"/>
          <w:u w:val="none"/>
          <w:shd w:val="clear" w:fill="FFFFFF"/>
          <w:vertAlign w:val="baseline"/>
          <w:lang w:eastAsia="zh-CN"/>
        </w:rPr>
        <w:t>乡</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政府信息公开工作水平。</w:t>
      </w:r>
      <w:r>
        <w:rPr>
          <w:rFonts w:hint="default" w:ascii="Times New Roman" w:hAnsi="Times New Roman" w:eastAsia="方正仿宋_GB2312" w:cs="Times New Roman"/>
          <w:b/>
          <w:bCs/>
          <w:i w:val="0"/>
          <w:iCs w:val="0"/>
          <w:caps w:val="0"/>
          <w:color w:val="282828"/>
          <w:spacing w:val="0"/>
          <w:sz w:val="32"/>
          <w:szCs w:val="32"/>
          <w:u w:val="none"/>
          <w:shd w:val="clear" w:fill="FFFFFF"/>
          <w:vertAlign w:val="baseline"/>
        </w:rPr>
        <w:t>二是</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结合工作职能，完善我</w:t>
      </w:r>
      <w:r>
        <w:rPr>
          <w:rFonts w:hint="eastAsia" w:ascii="Times New Roman" w:hAnsi="Times New Roman" w:eastAsia="方正仿宋_GB2312" w:cs="Times New Roman"/>
          <w:i w:val="0"/>
          <w:iCs w:val="0"/>
          <w:caps w:val="0"/>
          <w:color w:val="282828"/>
          <w:spacing w:val="0"/>
          <w:sz w:val="32"/>
          <w:szCs w:val="32"/>
          <w:u w:val="none"/>
          <w:shd w:val="clear" w:fill="FFFFFF"/>
          <w:vertAlign w:val="baseline"/>
          <w:lang w:eastAsia="zh-CN"/>
        </w:rPr>
        <w:t>乡</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政府信息公开工作的相关制度，进一步规范程序，</w:t>
      </w:r>
      <w:r>
        <w:rPr>
          <w:rFonts w:hint="eastAsia" w:ascii="Times New Roman" w:hAnsi="Times New Roman" w:eastAsia="方正仿宋_GB2312" w:cs="Times New Roman"/>
          <w:i w:val="0"/>
          <w:iCs w:val="0"/>
          <w:caps w:val="0"/>
          <w:color w:val="282828"/>
          <w:spacing w:val="0"/>
          <w:sz w:val="32"/>
          <w:szCs w:val="32"/>
          <w:u w:val="none"/>
          <w:shd w:val="clear" w:fill="FFFFFF"/>
          <w:vertAlign w:val="baseline"/>
          <w:lang w:val="en-US" w:eastAsia="zh-CN"/>
        </w:rPr>
        <w:t>加大政府信息公开工作水平，提升群众知晓率，鼓励群众积极参与，为</w:t>
      </w:r>
      <w:r>
        <w:rPr>
          <w:rFonts w:hint="eastAsia" w:ascii="Times New Roman" w:hAnsi="Times New Roman" w:eastAsia="方正仿宋_GB2312" w:cs="Times New Roman"/>
          <w:i w:val="0"/>
          <w:iCs w:val="0"/>
          <w:caps w:val="0"/>
          <w:color w:val="282828"/>
          <w:spacing w:val="0"/>
          <w:sz w:val="32"/>
          <w:szCs w:val="32"/>
          <w:u w:val="none"/>
          <w:shd w:val="clear" w:fill="FFFFFF"/>
          <w:vertAlign w:val="baseline"/>
          <w:lang w:val="en-US" w:eastAsia="zh-CN"/>
        </w:rPr>
        <w:t>政府信息公开工作进言献策。</w:t>
      </w:r>
      <w:r>
        <w:rPr>
          <w:rFonts w:hint="default" w:ascii="Times New Roman" w:hAnsi="Times New Roman" w:eastAsia="方正仿宋_GB2312" w:cs="Times New Roman"/>
          <w:b/>
          <w:bCs/>
          <w:i w:val="0"/>
          <w:iCs w:val="0"/>
          <w:caps w:val="0"/>
          <w:color w:val="282828"/>
          <w:spacing w:val="0"/>
          <w:sz w:val="32"/>
          <w:szCs w:val="32"/>
          <w:u w:val="none"/>
          <w:shd w:val="clear" w:fill="FFFFFF"/>
          <w:vertAlign w:val="baseline"/>
        </w:rPr>
        <w:t>三是</w:t>
      </w:r>
      <w:r>
        <w:rPr>
          <w:rFonts w:hint="default" w:ascii="Times New Roman" w:hAnsi="Times New Roman" w:eastAsia="方正仿宋_GB2312" w:cs="Times New Roman"/>
          <w:i w:val="0"/>
          <w:iCs w:val="0"/>
          <w:caps w:val="0"/>
          <w:color w:val="282828"/>
          <w:spacing w:val="0"/>
          <w:sz w:val="32"/>
          <w:szCs w:val="32"/>
          <w:u w:val="none"/>
          <w:shd w:val="clear" w:fill="FFFFFF"/>
          <w:vertAlign w:val="baseline"/>
        </w:rPr>
        <w:t>创新工作方式，</w:t>
      </w:r>
      <w:r>
        <w:rPr>
          <w:rFonts w:hint="eastAsia" w:ascii="Times New Roman" w:hAnsi="Times New Roman" w:eastAsia="方正仿宋_GB2312" w:cs="Times New Roman"/>
          <w:i w:val="0"/>
          <w:iCs w:val="0"/>
          <w:caps w:val="0"/>
          <w:color w:val="282828"/>
          <w:spacing w:val="0"/>
          <w:sz w:val="32"/>
          <w:szCs w:val="32"/>
          <w:u w:val="none"/>
          <w:shd w:val="clear" w:fill="FFFFFF"/>
          <w:vertAlign w:val="baseline"/>
          <w:lang w:val="en-US" w:eastAsia="zh-CN"/>
        </w:rPr>
        <w:t>采取图片、表格、短视频等生动的形式做好政府信息公开工作。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default" w:ascii="Times New Roman" w:hAnsi="Times New Roman" w:eastAsia="宋体" w:cs="Times New Roman"/>
          <w:i w:val="0"/>
          <w:iCs w:val="0"/>
          <w:caps w:val="0"/>
          <w:color w:val="505050"/>
          <w:spacing w:val="0"/>
          <w:sz w:val="18"/>
          <w:szCs w:val="18"/>
          <w:u w:val="none"/>
        </w:rPr>
      </w:pPr>
      <w:r>
        <w:rPr>
          <w:rFonts w:hint="default" w:ascii="Times New Roman" w:hAnsi="Times New Roman" w:eastAsia="黑体" w:cs="Times New Roman"/>
          <w:i w:val="0"/>
          <w:iCs w:val="0"/>
          <w:caps w:val="0"/>
          <w:color w:val="333333"/>
          <w:spacing w:val="0"/>
          <w:sz w:val="32"/>
          <w:szCs w:val="32"/>
          <w:u w:val="none"/>
          <w:shd w:val="clear" w:fill="FFFFFF"/>
          <w:vertAlign w:val="baseline"/>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pPr>
      <w:r>
        <w:rPr>
          <w:rFonts w:hint="default"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t>如对本报告有疑问，请与</w:t>
      </w:r>
      <w:r>
        <w:rPr>
          <w:rFonts w:hint="eastAsia"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t>上犹县紫阳乡人民政府</w:t>
      </w:r>
      <w:r>
        <w:rPr>
          <w:rFonts w:hint="default"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t>联系（</w:t>
      </w:r>
      <w:r>
        <w:rPr>
          <w:rFonts w:hint="eastAsia"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t>地址：</w:t>
      </w:r>
      <w:r>
        <w:rPr>
          <w:rFonts w:hint="default"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t>电话：</w:t>
      </w:r>
      <w:r>
        <w:rPr>
          <w:rFonts w:hint="eastAsia"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t>0797-8556110；邮编：341204；电子信箱：zyxdzb@126.com）</w:t>
      </w:r>
      <w:r>
        <w:rPr>
          <w:rFonts w:hint="default" w:ascii="Times New Roman" w:hAnsi="Times New Roman" w:eastAsia="方正仿宋_GB2312" w:cs="Times New Roman"/>
          <w:b w:val="0"/>
          <w:bCs w:val="0"/>
          <w:i w:val="0"/>
          <w:iCs w:val="0"/>
          <w:caps w:val="0"/>
          <w:color w:val="282828"/>
          <w:spacing w:val="0"/>
          <w:kern w:val="0"/>
          <w:sz w:val="32"/>
          <w:szCs w:val="32"/>
          <w:u w:val="none"/>
          <w:shd w:val="clear" w:fill="FFFFFF"/>
          <w:vertAlign w:val="baseline"/>
          <w:lang w:val="en-US" w:eastAsia="zh-CN" w:bidi="ar"/>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06D076-1E5B-4C58-B03A-2615FE2FBB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CC2008C2-C3DC-41DA-9C52-6210789E34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OGY0NDQ5ZGM4NDEwMzIzMzExZDI4ZmFkOTlhYmQifQ=="/>
  </w:docVars>
  <w:rsids>
    <w:rsidRoot w:val="6F1B151A"/>
    <w:rsid w:val="003752E3"/>
    <w:rsid w:val="00D052C2"/>
    <w:rsid w:val="01F607C0"/>
    <w:rsid w:val="025C7176"/>
    <w:rsid w:val="02BA05FC"/>
    <w:rsid w:val="02D1278C"/>
    <w:rsid w:val="0344528E"/>
    <w:rsid w:val="042D7E84"/>
    <w:rsid w:val="048B240D"/>
    <w:rsid w:val="049E6754"/>
    <w:rsid w:val="05182BD4"/>
    <w:rsid w:val="05406C6C"/>
    <w:rsid w:val="05C4049E"/>
    <w:rsid w:val="05DF0B37"/>
    <w:rsid w:val="06665467"/>
    <w:rsid w:val="069A5522"/>
    <w:rsid w:val="07BE3E5D"/>
    <w:rsid w:val="081D776E"/>
    <w:rsid w:val="08617BE8"/>
    <w:rsid w:val="08CF47BB"/>
    <w:rsid w:val="08E30FC9"/>
    <w:rsid w:val="08EB623D"/>
    <w:rsid w:val="090C7D8D"/>
    <w:rsid w:val="097C6FF5"/>
    <w:rsid w:val="0989756A"/>
    <w:rsid w:val="099A7F64"/>
    <w:rsid w:val="0A973868"/>
    <w:rsid w:val="0ADD5AC0"/>
    <w:rsid w:val="0B3025AD"/>
    <w:rsid w:val="0BFD37D7"/>
    <w:rsid w:val="0CD86099"/>
    <w:rsid w:val="0D5D5CD7"/>
    <w:rsid w:val="0DA9702C"/>
    <w:rsid w:val="0DC13447"/>
    <w:rsid w:val="0DEC488C"/>
    <w:rsid w:val="0EC31F8F"/>
    <w:rsid w:val="0F073DD0"/>
    <w:rsid w:val="0F6A6010"/>
    <w:rsid w:val="112C1356"/>
    <w:rsid w:val="117143E6"/>
    <w:rsid w:val="11A80B31"/>
    <w:rsid w:val="11D636AE"/>
    <w:rsid w:val="11DC17AF"/>
    <w:rsid w:val="12BA6EA6"/>
    <w:rsid w:val="13867C53"/>
    <w:rsid w:val="13B2765D"/>
    <w:rsid w:val="14255E72"/>
    <w:rsid w:val="14C2075C"/>
    <w:rsid w:val="158D2C3F"/>
    <w:rsid w:val="16964874"/>
    <w:rsid w:val="17A23FAA"/>
    <w:rsid w:val="185677A7"/>
    <w:rsid w:val="18D875D6"/>
    <w:rsid w:val="194874B0"/>
    <w:rsid w:val="195562F4"/>
    <w:rsid w:val="1A4D180D"/>
    <w:rsid w:val="1B1F6C4C"/>
    <w:rsid w:val="1D1674AD"/>
    <w:rsid w:val="1D935495"/>
    <w:rsid w:val="1D956D78"/>
    <w:rsid w:val="1DAF7A2F"/>
    <w:rsid w:val="1DDB3863"/>
    <w:rsid w:val="1E04198C"/>
    <w:rsid w:val="1E120479"/>
    <w:rsid w:val="1E13511B"/>
    <w:rsid w:val="1E631D97"/>
    <w:rsid w:val="203953B7"/>
    <w:rsid w:val="21782D8D"/>
    <w:rsid w:val="22815EB8"/>
    <w:rsid w:val="22891EFB"/>
    <w:rsid w:val="22B56F96"/>
    <w:rsid w:val="232954D8"/>
    <w:rsid w:val="2376378E"/>
    <w:rsid w:val="237F7FF4"/>
    <w:rsid w:val="23A33405"/>
    <w:rsid w:val="23B16B45"/>
    <w:rsid w:val="23B6312F"/>
    <w:rsid w:val="248C60FA"/>
    <w:rsid w:val="25B63AED"/>
    <w:rsid w:val="25E01FB0"/>
    <w:rsid w:val="25F8213A"/>
    <w:rsid w:val="26716CD6"/>
    <w:rsid w:val="26DB14AE"/>
    <w:rsid w:val="26DC7428"/>
    <w:rsid w:val="27DE3543"/>
    <w:rsid w:val="286C2C88"/>
    <w:rsid w:val="28807D11"/>
    <w:rsid w:val="2A56556E"/>
    <w:rsid w:val="2B1C53C4"/>
    <w:rsid w:val="2B2B1E41"/>
    <w:rsid w:val="2B677CC4"/>
    <w:rsid w:val="2B7379E6"/>
    <w:rsid w:val="2CDF19F2"/>
    <w:rsid w:val="2D051392"/>
    <w:rsid w:val="2D6A2D31"/>
    <w:rsid w:val="2D8C43FC"/>
    <w:rsid w:val="2D97635F"/>
    <w:rsid w:val="2DC444C1"/>
    <w:rsid w:val="2ECF7A62"/>
    <w:rsid w:val="2FCC23C0"/>
    <w:rsid w:val="2FE36BCF"/>
    <w:rsid w:val="306361E0"/>
    <w:rsid w:val="31466180"/>
    <w:rsid w:val="31E409A3"/>
    <w:rsid w:val="32C123BB"/>
    <w:rsid w:val="335701A9"/>
    <w:rsid w:val="34714FD1"/>
    <w:rsid w:val="35A810DE"/>
    <w:rsid w:val="386E24D2"/>
    <w:rsid w:val="3947595D"/>
    <w:rsid w:val="3A2D0F0C"/>
    <w:rsid w:val="3B124C19"/>
    <w:rsid w:val="3B1E2727"/>
    <w:rsid w:val="3B53580C"/>
    <w:rsid w:val="3B635CF8"/>
    <w:rsid w:val="3BC95A04"/>
    <w:rsid w:val="3C131537"/>
    <w:rsid w:val="3C203252"/>
    <w:rsid w:val="3C5D38A1"/>
    <w:rsid w:val="3C704397"/>
    <w:rsid w:val="3CC02EEF"/>
    <w:rsid w:val="3DFE6136"/>
    <w:rsid w:val="401D5668"/>
    <w:rsid w:val="40707093"/>
    <w:rsid w:val="40B47478"/>
    <w:rsid w:val="40BC1D1A"/>
    <w:rsid w:val="4106762F"/>
    <w:rsid w:val="415C0985"/>
    <w:rsid w:val="418A6C41"/>
    <w:rsid w:val="423D690A"/>
    <w:rsid w:val="423F158A"/>
    <w:rsid w:val="424767B8"/>
    <w:rsid w:val="431B7897"/>
    <w:rsid w:val="43F93781"/>
    <w:rsid w:val="444E0170"/>
    <w:rsid w:val="45366AAB"/>
    <w:rsid w:val="45370A43"/>
    <w:rsid w:val="458E5268"/>
    <w:rsid w:val="45DE3407"/>
    <w:rsid w:val="46860A90"/>
    <w:rsid w:val="469A32FD"/>
    <w:rsid w:val="470627F3"/>
    <w:rsid w:val="479A6083"/>
    <w:rsid w:val="47C174B0"/>
    <w:rsid w:val="47CA56B4"/>
    <w:rsid w:val="47FE2688"/>
    <w:rsid w:val="48D01F47"/>
    <w:rsid w:val="49604682"/>
    <w:rsid w:val="49C44FCC"/>
    <w:rsid w:val="4A690CAC"/>
    <w:rsid w:val="4B200C4D"/>
    <w:rsid w:val="4C35758C"/>
    <w:rsid w:val="4C783C6C"/>
    <w:rsid w:val="4C8D52A1"/>
    <w:rsid w:val="4E1A01F7"/>
    <w:rsid w:val="4E372106"/>
    <w:rsid w:val="4E8F0CD8"/>
    <w:rsid w:val="4EC40ACE"/>
    <w:rsid w:val="4F0A65BC"/>
    <w:rsid w:val="4F724C13"/>
    <w:rsid w:val="50BC5423"/>
    <w:rsid w:val="50CB06BA"/>
    <w:rsid w:val="5323598E"/>
    <w:rsid w:val="5327248C"/>
    <w:rsid w:val="536F7FE6"/>
    <w:rsid w:val="54184A70"/>
    <w:rsid w:val="54246BFA"/>
    <w:rsid w:val="54A9372B"/>
    <w:rsid w:val="54B956CA"/>
    <w:rsid w:val="54D3302C"/>
    <w:rsid w:val="573250A1"/>
    <w:rsid w:val="577E261B"/>
    <w:rsid w:val="58401A67"/>
    <w:rsid w:val="58485C71"/>
    <w:rsid w:val="58C865C1"/>
    <w:rsid w:val="58F3702B"/>
    <w:rsid w:val="59324CE5"/>
    <w:rsid w:val="5A1F28FA"/>
    <w:rsid w:val="5A3159D0"/>
    <w:rsid w:val="5A345799"/>
    <w:rsid w:val="5B320882"/>
    <w:rsid w:val="5C537095"/>
    <w:rsid w:val="5C8A23F2"/>
    <w:rsid w:val="5CAD61FF"/>
    <w:rsid w:val="5E4428C8"/>
    <w:rsid w:val="5E6E2408"/>
    <w:rsid w:val="5F234090"/>
    <w:rsid w:val="5F8A0E17"/>
    <w:rsid w:val="60C47F6A"/>
    <w:rsid w:val="610844B1"/>
    <w:rsid w:val="616C170B"/>
    <w:rsid w:val="620B7B5F"/>
    <w:rsid w:val="630F572D"/>
    <w:rsid w:val="631248F5"/>
    <w:rsid w:val="63255175"/>
    <w:rsid w:val="632D3060"/>
    <w:rsid w:val="634C7C90"/>
    <w:rsid w:val="644F6481"/>
    <w:rsid w:val="66094FE7"/>
    <w:rsid w:val="66AB0320"/>
    <w:rsid w:val="66C53EAD"/>
    <w:rsid w:val="672C38B0"/>
    <w:rsid w:val="67406540"/>
    <w:rsid w:val="68523306"/>
    <w:rsid w:val="68C96FB5"/>
    <w:rsid w:val="69D416F7"/>
    <w:rsid w:val="6B0D3E90"/>
    <w:rsid w:val="6B6539A6"/>
    <w:rsid w:val="6BBC2406"/>
    <w:rsid w:val="6CE20E80"/>
    <w:rsid w:val="6D0113C4"/>
    <w:rsid w:val="6D6B401A"/>
    <w:rsid w:val="6EF72D5B"/>
    <w:rsid w:val="6F1B151A"/>
    <w:rsid w:val="6F1C2512"/>
    <w:rsid w:val="6FA53090"/>
    <w:rsid w:val="6FB644F7"/>
    <w:rsid w:val="6FFC1F04"/>
    <w:rsid w:val="70056AC4"/>
    <w:rsid w:val="703C7CF4"/>
    <w:rsid w:val="71DB198F"/>
    <w:rsid w:val="7213230F"/>
    <w:rsid w:val="729B42BC"/>
    <w:rsid w:val="73C81DC3"/>
    <w:rsid w:val="76603F5D"/>
    <w:rsid w:val="768531A6"/>
    <w:rsid w:val="76D87F8E"/>
    <w:rsid w:val="78255FCD"/>
    <w:rsid w:val="795E62D7"/>
    <w:rsid w:val="7A401AFC"/>
    <w:rsid w:val="7A4C0607"/>
    <w:rsid w:val="7B21021D"/>
    <w:rsid w:val="7B4731DC"/>
    <w:rsid w:val="7BB76CFA"/>
    <w:rsid w:val="7D88131C"/>
    <w:rsid w:val="7E2222B6"/>
    <w:rsid w:val="7E9D42B5"/>
    <w:rsid w:val="7EA17037"/>
    <w:rsid w:val="7F1D6681"/>
    <w:rsid w:val="7F5E41C6"/>
    <w:rsid w:val="7F71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2089</Words>
  <Characters>2166</Characters>
  <Lines>0</Lines>
  <Paragraphs>0</Paragraphs>
  <TotalTime>2</TotalTime>
  <ScaleCrop>false</ScaleCrop>
  <LinksUpToDate>false</LinksUpToDate>
  <CharactersWithSpaces>2166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2023-02-22T06:22:00Z</dcterms:created>
  <dc:creator>所幸</dc:creator>
  <cp:lastModifiedBy>所幸</cp:lastModifiedBy>
  <dcterms:modified xsi:type="dcterms:W3CDTF">2023-02-22T07:33:29Z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7C49D62971D34D269B5A484F92E1F1B4</vt:lpwstr>
  </property>
</Properties>
</file>