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2023年</w:t>
      </w:r>
      <w:r>
        <w:rPr>
          <w:rFonts w:hint="eastAsia" w:ascii="仿宋_GB2312" w:eastAsia="仿宋_GB2312"/>
          <w:sz w:val="32"/>
          <w:szCs w:val="32"/>
        </w:rPr>
        <w:t>市级财政衔接推进乡村振兴补助资金预算（第一批）</w:t>
      </w:r>
      <w:r>
        <w:rPr>
          <w:rFonts w:hint="eastAsia"/>
          <w:sz w:val="32"/>
          <w:szCs w:val="32"/>
          <w:lang w:val="en-US" w:eastAsia="zh-CN"/>
        </w:rPr>
        <w:t xml:space="preserve">分配表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5400" w:firstLineChars="18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单位：（万元）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550"/>
        <w:gridCol w:w="1483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3086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安和乡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东山镇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陡水镇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261.49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黄埠镇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社溪镇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水岩乡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寺下镇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五指峰乡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营前镇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55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油石乡</w:t>
            </w:r>
          </w:p>
        </w:tc>
        <w:tc>
          <w:tcPr>
            <w:tcW w:w="1483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086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扶贫发展资金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691.49</w:t>
            </w:r>
          </w:p>
        </w:tc>
        <w:tc>
          <w:tcPr>
            <w:tcW w:w="3086" w:type="dxa"/>
          </w:tcPr>
          <w:p>
            <w:pP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ZDMzMzFlNjI1NzNiYTEyNWU5OTc2NWY0MTk3YmYifQ=="/>
  </w:docVars>
  <w:rsids>
    <w:rsidRoot w:val="17CF0796"/>
    <w:rsid w:val="003C7ADB"/>
    <w:rsid w:val="0615359D"/>
    <w:rsid w:val="0A9D2CDB"/>
    <w:rsid w:val="1616331E"/>
    <w:rsid w:val="17CF0796"/>
    <w:rsid w:val="1D770CA4"/>
    <w:rsid w:val="26830CF8"/>
    <w:rsid w:val="292318B2"/>
    <w:rsid w:val="2AFC4B0C"/>
    <w:rsid w:val="337D10F3"/>
    <w:rsid w:val="4F33002D"/>
    <w:rsid w:val="4F437B41"/>
    <w:rsid w:val="5BF00747"/>
    <w:rsid w:val="671F739C"/>
    <w:rsid w:val="6D1978D0"/>
    <w:rsid w:val="71037C76"/>
    <w:rsid w:val="71123044"/>
    <w:rsid w:val="734F33E1"/>
    <w:rsid w:val="77765D46"/>
    <w:rsid w:val="7AF2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194</Words>
  <Characters>217</Characters>
  <Lines>8</Lines>
  <Paragraphs>9</Paragraphs>
  <TotalTime>1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2020-07-20T00:59:00Z</dcterms:created>
  <dc:creator>生活不止眼前的苟且</dc:creator>
  <cp:lastModifiedBy>July</cp:lastModifiedBy>
  <dcterms:modified xsi:type="dcterms:W3CDTF">2023-07-17T07:28:34Z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28969469BD3A41BDB6C79DD99B1A6CB7</vt:lpwstr>
  </property>
</Properties>
</file>