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atLeast"/>
        <w:rPr>
          <w:rFonts w:ascii="Times New Roman" w:hAnsi="Times New Roman" w:cs="Times New Roman"/>
          <w:b/>
          <w:color w:val="FF0000"/>
          <w:spacing w:val="70"/>
          <w:szCs w:val="21"/>
        </w:rPr>
      </w:pPr>
    </w:p>
    <w:p>
      <w:pPr>
        <w:kinsoku w:val="0"/>
        <w:autoSpaceDE w:val="0"/>
        <w:autoSpaceDN w:val="0"/>
        <w:spacing w:line="560" w:lineRule="exact"/>
        <w:textAlignment w:val="baseline"/>
        <w:rPr>
          <w:rFonts w:ascii="Times New Roman" w:hAnsi="宋体" w:eastAsia="方正小标宋简体" w:cs="Times New Roman"/>
          <w:sz w:val="36"/>
          <w:szCs w:val="36"/>
        </w:rPr>
      </w:pPr>
    </w:p>
    <w:tbl>
      <w:tblPr>
        <w:tblStyle w:val="5"/>
        <w:tblpPr w:leftFromText="180" w:rightFromText="180" w:vertAnchor="page" w:horzAnchor="margin" w:tblpXSpec="center" w:tblpY="2761"/>
        <w:tblW w:w="100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0"/>
      </w:tblGrid>
      <w:tr>
        <w:trPr>
          <w:trHeight w:val="1815" w:hRule="atLeast"/>
        </w:trPr>
        <w:tc>
          <w:tcPr>
            <w:tcW w:w="10010" w:type="dxa"/>
            <w:vAlign w:val="center"/>
          </w:tcPr>
          <w:p>
            <w:pPr>
              <w:tabs>
                <w:tab w:val="center" w:pos="4725"/>
              </w:tabs>
              <w:snapToGrid w:val="0"/>
              <w:jc w:val="center"/>
              <w:rPr>
                <w:rFonts w:ascii="Times New Roman" w:hAnsi="Times New Roman" w:eastAsia="方正小标宋简体" w:cs="Times New Roman"/>
                <w:color w:val="FF0000"/>
                <w:spacing w:val="-40"/>
                <w:w w:val="70"/>
                <w:kern w:val="0"/>
                <w:sz w:val="96"/>
                <w:szCs w:val="96"/>
              </w:rPr>
            </w:pPr>
            <w:r>
              <w:rPr>
                <w:rFonts w:ascii="Times New Roman" w:hAnsi="Times New Roman" w:eastAsia="方正小标宋简体" w:cs="Times New Roman"/>
                <w:color w:val="FF0000"/>
                <w:spacing w:val="-40"/>
                <w:w w:val="70"/>
                <w:kern w:val="0"/>
                <w:sz w:val="96"/>
                <w:szCs w:val="96"/>
              </w:rPr>
              <w:t>上犹县文化广电新闻出版旅游局文件</w:t>
            </w:r>
          </w:p>
        </w:tc>
      </w:tr>
    </w:tbl>
    <w:p>
      <w:pPr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签发：黄庆毅        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上文广新旅议字〔2023〕4号</w:t>
      </w:r>
    </w:p>
    <w:p>
      <w:pPr>
        <w:kinsoku w:val="0"/>
        <w:autoSpaceDE w:val="0"/>
        <w:autoSpaceDN w:val="0"/>
        <w:spacing w:line="400" w:lineRule="exact"/>
        <w:textAlignment w:val="baseline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pict>
          <v:line id="Line 2" o:spid="_x0000_s2050" o:spt="20" style="position:absolute;left:0pt;flip:y;margin-left:-1.65pt;margin-top:7pt;height:2pt;width:469.4pt;z-index:251658240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</w:p>
    <w:p>
      <w:pPr>
        <w:tabs>
          <w:tab w:val="left" w:pos="1515"/>
        </w:tabs>
        <w:spacing w:line="400" w:lineRule="exact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分类：A</w:t>
      </w:r>
    </w:p>
    <w:p>
      <w:pPr>
        <w:spacing w:line="600" w:lineRule="exact"/>
        <w:jc w:val="center"/>
        <w:rPr>
          <w:rFonts w:ascii="Times New Roman" w:hAnsi="宋体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pacing w:val="-10"/>
          <w:sz w:val="44"/>
          <w:szCs w:val="44"/>
        </w:rPr>
      </w:pPr>
      <w:r>
        <w:rPr>
          <w:rFonts w:ascii="Times New Roman" w:hAnsi="宋体" w:eastAsia="方正小标宋简体" w:cs="Times New Roman"/>
          <w:sz w:val="44"/>
          <w:szCs w:val="44"/>
        </w:rPr>
        <w:t>关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于县十九届人大三次会议第85号建议的</w:t>
      </w:r>
    </w:p>
    <w:p>
      <w:pPr>
        <w:kinsoku w:val="0"/>
        <w:autoSpaceDE w:val="0"/>
        <w:autoSpaceDN w:val="0"/>
        <w:spacing w:line="580" w:lineRule="exact"/>
        <w:jc w:val="center"/>
        <w:textAlignment w:val="baseline"/>
        <w:rPr>
          <w:rFonts w:ascii="Times New Roman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Cs/>
          <w:spacing w:val="-10"/>
          <w:sz w:val="44"/>
          <w:szCs w:val="44"/>
        </w:rPr>
        <w:t>答   复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spacing w:line="560" w:lineRule="exact"/>
        <w:rPr>
          <w:rFonts w:ascii="宋体" w:hAnsi="宋体" w:eastAsia="仿宋_GB2312" w:cs="Times New Roman"/>
          <w:sz w:val="32"/>
          <w:szCs w:val="32"/>
        </w:rPr>
      </w:pPr>
      <w:r>
        <w:rPr>
          <w:rFonts w:hint="eastAsia" w:ascii="宋体" w:hAnsi="宋体" w:eastAsia="仿宋_GB2312" w:cs="Times New Roman"/>
          <w:sz w:val="32"/>
          <w:szCs w:val="32"/>
        </w:rPr>
        <w:t xml:space="preserve">肖建敏、黄军平、刘万香代表： </w:t>
      </w:r>
    </w:p>
    <w:p>
      <w:pPr>
        <w:spacing w:line="560" w:lineRule="exact"/>
        <w:ind w:firstLine="640" w:firstLineChars="200"/>
        <w:rPr>
          <w:rFonts w:ascii="宋体" w:hAnsi="宋体" w:eastAsia="仿宋_GB2312" w:cs="Times New Roman"/>
          <w:sz w:val="32"/>
          <w:szCs w:val="32"/>
        </w:rPr>
      </w:pPr>
      <w:r>
        <w:rPr>
          <w:rFonts w:hint="eastAsia" w:ascii="宋体" w:hAnsi="宋体" w:eastAsia="仿宋_GB2312" w:cs="Times New Roman"/>
          <w:sz w:val="32"/>
          <w:szCs w:val="32"/>
        </w:rPr>
        <w:t>您提出的《关于延伸森林小火车旅游带的建议》已收悉，现答复如下：</w:t>
      </w:r>
    </w:p>
    <w:p>
      <w:pPr>
        <w:spacing w:line="560" w:lineRule="exact"/>
        <w:ind w:firstLine="640" w:firstLineChars="200"/>
        <w:rPr>
          <w:rFonts w:ascii="宋体" w:hAnsi="宋体" w:eastAsia="仿宋_GB2312" w:cs="Times New Roman"/>
          <w:sz w:val="32"/>
          <w:szCs w:val="32"/>
        </w:rPr>
      </w:pPr>
      <w:r>
        <w:rPr>
          <w:rFonts w:hint="eastAsia" w:ascii="宋体" w:hAnsi="宋体" w:eastAsia="仿宋_GB2312" w:cs="Times New Roman"/>
          <w:sz w:val="32"/>
          <w:szCs w:val="32"/>
        </w:rPr>
        <w:t>赣南森林铁路是目前我国南方林区惟一一条保存完整、铁路设施较齐备的森林铁路,被中科院旅游资源评估小组的专家誉为“世界级的旅游珍品”，旅游资源稀缺独特。</w:t>
      </w:r>
    </w:p>
    <w:p>
      <w:pPr>
        <w:spacing w:line="560" w:lineRule="exact"/>
        <w:ind w:firstLine="642" w:firstLineChars="200"/>
        <w:rPr>
          <w:rFonts w:ascii="宋体" w:hAnsi="宋体" w:eastAsia="仿宋_GB2312" w:cs="Times New Roman"/>
          <w:sz w:val="32"/>
          <w:szCs w:val="32"/>
        </w:rPr>
      </w:pPr>
      <w:r>
        <w:rPr>
          <w:rFonts w:hint="eastAsia" w:ascii="宋体" w:hAnsi="宋体" w:eastAsia="仿宋_GB2312" w:cs="Times New Roman"/>
          <w:b/>
          <w:bCs/>
          <w:sz w:val="32"/>
          <w:szCs w:val="32"/>
        </w:rPr>
        <w:t>一是规划引领方面。</w:t>
      </w:r>
      <w:r>
        <w:rPr>
          <w:rFonts w:hint="eastAsia" w:ascii="宋体" w:hAnsi="宋体" w:eastAsia="仿宋_GB2312" w:cs="Times New Roman"/>
          <w:sz w:val="32"/>
          <w:szCs w:val="32"/>
        </w:rPr>
        <w:t>2019年我县编制《上犹森林小火车旅游总体规划》，提出了要打造“一心、一带、五站”（一心是指梅水新建游客服务区，一带是指森铁特色旅游观光体验带，五站是指新建、园村、窑下（近期）、油石、共大（远期））。2023年，县乡村振兴、文广新旅等部门围绕森林小火车环境提升，邀请了相关设计单位多次现场调研，形成了初步设计方案。</w:t>
      </w:r>
    </w:p>
    <w:p>
      <w:pPr>
        <w:spacing w:line="560" w:lineRule="exact"/>
        <w:ind w:firstLine="642" w:firstLineChars="200"/>
        <w:rPr>
          <w:rFonts w:ascii="宋体" w:hAnsi="宋体" w:eastAsia="仿宋_GB2312" w:cs="Times New Roman"/>
          <w:sz w:val="32"/>
          <w:szCs w:val="32"/>
        </w:rPr>
      </w:pPr>
      <w:r>
        <w:rPr>
          <w:rFonts w:hint="eastAsia" w:ascii="宋体" w:hAnsi="宋体" w:eastAsia="仿宋_GB2312" w:cs="Times New Roman"/>
          <w:b/>
          <w:bCs/>
          <w:sz w:val="32"/>
          <w:szCs w:val="32"/>
        </w:rPr>
        <w:t>二是项目建设方面。</w:t>
      </w:r>
      <w:r>
        <w:rPr>
          <w:rFonts w:hint="eastAsia" w:ascii="宋体" w:hAnsi="宋体" w:eastAsia="仿宋_GB2312" w:cs="Times New Roman"/>
          <w:sz w:val="32"/>
          <w:szCs w:val="32"/>
        </w:rPr>
        <w:t>我县已建成运营了赏石文化城、</w:t>
      </w:r>
      <w:r>
        <w:rPr>
          <w:rFonts w:hint="eastAsia" w:ascii="宋体" w:hAnsi="宋体" w:eastAsia="仿宋_GB2312" w:cs="Times New Roman"/>
          <w:sz w:val="32"/>
          <w:szCs w:val="32"/>
          <w:lang w:eastAsia="zh-CN"/>
        </w:rPr>
        <w:t>赣州</w:t>
      </w:r>
      <w:r>
        <w:rPr>
          <w:rFonts w:hint="eastAsia" w:ascii="宋体" w:hAnsi="宋体" w:eastAsia="仿宋_GB2312" w:cs="Times New Roman"/>
          <w:sz w:val="32"/>
          <w:szCs w:val="32"/>
        </w:rPr>
        <w:t>地质博物馆</w:t>
      </w:r>
      <w:bookmarkStart w:id="0" w:name="_GoBack"/>
      <w:bookmarkEnd w:id="0"/>
      <w:r>
        <w:rPr>
          <w:rFonts w:hint="eastAsia" w:ascii="宋体" w:hAnsi="宋体" w:eastAsia="仿宋_GB2312" w:cs="Times New Roman"/>
          <w:sz w:val="32"/>
          <w:szCs w:val="32"/>
        </w:rPr>
        <w:t>等特色文旅项目。上犹民俗文化集群客家民俗博物馆项目启动了建设，完成项目招投标，一期投资达1428万元。整合政府专项债券资金1650万元用于梅水乡园村旅游基础设施提升，实现了园村创建为省5A级乡村旅游点，园村文旅事业稳步发展。</w:t>
      </w:r>
    </w:p>
    <w:p>
      <w:pPr>
        <w:spacing w:line="560" w:lineRule="exact"/>
        <w:ind w:firstLine="642" w:firstLineChars="200"/>
        <w:rPr>
          <w:rFonts w:ascii="宋体" w:hAnsi="宋体" w:eastAsia="仿宋_GB2312" w:cs="Times New Roman"/>
          <w:sz w:val="32"/>
          <w:szCs w:val="32"/>
        </w:rPr>
      </w:pPr>
      <w:r>
        <w:rPr>
          <w:rFonts w:hint="eastAsia" w:ascii="宋体" w:hAnsi="宋体" w:eastAsia="仿宋_GB2312" w:cs="Times New Roman"/>
          <w:b/>
          <w:bCs/>
          <w:sz w:val="32"/>
          <w:szCs w:val="32"/>
        </w:rPr>
        <w:t>三是项目开发方面。</w:t>
      </w:r>
      <w:r>
        <w:rPr>
          <w:rFonts w:hint="eastAsia" w:ascii="宋体" w:hAnsi="宋体" w:eastAsia="仿宋_GB2312" w:cs="Times New Roman"/>
          <w:sz w:val="32"/>
          <w:szCs w:val="32"/>
        </w:rPr>
        <w:t>深圳长泓资产管理公司、香港中旅集团等企业多次考察阳明湖、园村等区域资源，正在与喜舍文旅、乡伴文旅洽谈窑下区域开发合作。</w:t>
      </w:r>
    </w:p>
    <w:p>
      <w:pPr>
        <w:spacing w:line="560" w:lineRule="exact"/>
        <w:ind w:firstLine="640" w:firstLineChars="200"/>
        <w:rPr>
          <w:rFonts w:ascii="宋体" w:hAnsi="宋体" w:eastAsia="仿宋_GB2312" w:cs="Times New Roman"/>
          <w:sz w:val="32"/>
          <w:szCs w:val="32"/>
        </w:rPr>
      </w:pPr>
      <w:r>
        <w:rPr>
          <w:rFonts w:hint="eastAsia" w:ascii="宋体" w:hAnsi="宋体" w:eastAsia="仿宋_GB2312" w:cs="Times New Roman"/>
          <w:sz w:val="32"/>
          <w:szCs w:val="32"/>
        </w:rPr>
        <w:t>下一步，我县将进一步抓好森林小火车沿线资源整合，纳入阳明湖国家级旅游度假区重要开发区域，积极争取各类资金，提升小火车沿线环境，加快旅游体验升级，不断丰富文旅业态，将小火车打造成上犹乃至赣州的一张特色名片。</w:t>
      </w:r>
    </w:p>
    <w:p>
      <w:pPr>
        <w:spacing w:line="560" w:lineRule="exact"/>
        <w:ind w:firstLine="640" w:firstLineChars="200"/>
        <w:rPr>
          <w:rFonts w:ascii="宋体" w:hAnsi="宋体" w:eastAsia="仿宋_GB2312" w:cs="Times New Roman"/>
          <w:sz w:val="32"/>
          <w:szCs w:val="32"/>
        </w:rPr>
      </w:pPr>
      <w:r>
        <w:rPr>
          <w:rFonts w:hint="eastAsia" w:ascii="宋体" w:hAnsi="宋体" w:eastAsia="仿宋_GB2312" w:cs="Times New Roman"/>
          <w:sz w:val="32"/>
          <w:szCs w:val="32"/>
        </w:rPr>
        <w:t>再次感谢您对上犹文旅的关心和支持！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宋体" w:hAnsi="宋体" w:eastAsia="仿宋_GB2312" w:cs="Times New Roman"/>
          <w:sz w:val="32"/>
          <w:szCs w:val="32"/>
        </w:rPr>
        <w:t>附件：办理情况征询意见表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left="3150" w:leftChars="1500"/>
        <w:jc w:val="center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上犹县文化广电新闻出版旅游局</w:t>
      </w:r>
    </w:p>
    <w:p>
      <w:pPr>
        <w:spacing w:line="580" w:lineRule="exact"/>
        <w:ind w:left="3150" w:leftChars="1500"/>
        <w:jc w:val="center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2023年5月19日</w:t>
      </w:r>
    </w:p>
    <w:p>
      <w:pPr>
        <w:tabs>
          <w:tab w:val="left" w:pos="1515"/>
        </w:tabs>
        <w:spacing w:beforeLines="50" w:line="560" w:lineRule="exact"/>
        <w:rPr>
          <w:rFonts w:ascii="宋体" w:hAnsi="宋体" w:eastAsia="仿宋_GB2312" w:cs="Times New Roman"/>
          <w:sz w:val="32"/>
          <w:szCs w:val="32"/>
        </w:rPr>
      </w:pPr>
    </w:p>
    <w:p>
      <w:pPr>
        <w:tabs>
          <w:tab w:val="left" w:pos="1515"/>
        </w:tabs>
        <w:spacing w:beforeLines="50" w:line="560" w:lineRule="exact"/>
        <w:rPr>
          <w:rFonts w:ascii="宋体" w:hAnsi="宋体" w:eastAsia="仿宋_GB2312" w:cs="Times New Roman"/>
          <w:sz w:val="32"/>
          <w:szCs w:val="32"/>
        </w:rPr>
      </w:pPr>
    </w:p>
    <w:p>
      <w:pPr>
        <w:tabs>
          <w:tab w:val="left" w:pos="1515"/>
        </w:tabs>
        <w:spacing w:beforeLines="50" w:line="560" w:lineRule="exact"/>
        <w:rPr>
          <w:rFonts w:hint="eastAsia" w:ascii="宋体" w:hAnsi="宋体" w:eastAsia="方正小标宋简体" w:cs="Times New Roman"/>
          <w:sz w:val="32"/>
          <w:szCs w:val="32"/>
        </w:rPr>
      </w:pPr>
      <w:r>
        <w:rPr>
          <w:rFonts w:hint="eastAsia" w:ascii="宋体" w:hAnsi="宋体" w:eastAsia="仿宋_GB2312" w:cs="Times New Roman"/>
          <w:sz w:val="32"/>
          <w:szCs w:val="32"/>
        </w:rPr>
        <w:t>抄送：县人大选任联工委、县政府督查室</w:t>
      </w:r>
      <w:r>
        <w:rPr>
          <w:rFonts w:ascii="宋体" w:hAnsi="宋体" w:eastAsia="方正小标宋简体" w:cs="Times New Roman"/>
          <w:sz w:val="32"/>
          <w:szCs w:val="32"/>
        </w:rPr>
        <w:tab/>
      </w:r>
    </w:p>
    <w:p>
      <w:pPr>
        <w:tabs>
          <w:tab w:val="left" w:pos="1515"/>
        </w:tabs>
        <w:spacing w:line="560" w:lineRule="exact"/>
        <w:jc w:val="center"/>
        <w:rPr>
          <w:rFonts w:ascii="宋体" w:hAnsi="宋体" w:eastAsia="方正小标宋简体" w:cs="Times New Roman"/>
          <w:sz w:val="44"/>
          <w:szCs w:val="44"/>
        </w:rPr>
      </w:pPr>
      <w:r>
        <w:rPr>
          <w:rFonts w:hint="eastAsia" w:ascii="宋体" w:hAnsi="宋体" w:eastAsia="方正小标宋简体" w:cs="Times New Roman"/>
          <w:sz w:val="44"/>
          <w:szCs w:val="44"/>
        </w:rPr>
        <w:t>办理情况征询意见表</w:t>
      </w:r>
    </w:p>
    <w:p>
      <w:pPr>
        <w:tabs>
          <w:tab w:val="left" w:pos="1515"/>
        </w:tabs>
        <w:spacing w:line="560" w:lineRule="exact"/>
        <w:rPr>
          <w:rFonts w:hint="eastAsia" w:ascii="宋体" w:hAnsi="宋体" w:eastAsia="方正小标宋简体" w:cs="Times New Roman"/>
          <w:sz w:val="44"/>
          <w:szCs w:val="44"/>
        </w:rPr>
      </w:pPr>
      <w:r>
        <w:rPr>
          <w:rFonts w:hint="eastAsia" w:ascii="宋体" w:hAnsi="宋体" w:eastAsia="仿宋_GB2312" w:cs="Times New Roman"/>
          <w:sz w:val="30"/>
          <w:szCs w:val="30"/>
        </w:rPr>
        <w:t>承办单位（盖章）：</w:t>
      </w:r>
      <w:r>
        <w:rPr>
          <w:rFonts w:hint="eastAsia" w:ascii="宋体" w:hAnsi="宋体" w:eastAsia="仿宋_GB2312" w:cs="Times New Roman"/>
          <w:sz w:val="30"/>
          <w:szCs w:val="30"/>
          <w:u w:val="single"/>
        </w:rPr>
        <w:t>上犹县文广新旅局</w:t>
      </w:r>
      <w:r>
        <w:rPr>
          <w:rFonts w:hint="eastAsia" w:ascii="宋体" w:hAnsi="宋体" w:eastAsia="仿宋_GB2312" w:cs="Times New Roman"/>
          <w:sz w:val="30"/>
          <w:szCs w:val="30"/>
        </w:rPr>
        <w:t xml:space="preserve">  答复时间：2023年5月19日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482"/>
        <w:gridCol w:w="615"/>
        <w:gridCol w:w="2055"/>
        <w:gridCol w:w="26"/>
        <w:gridCol w:w="399"/>
        <w:gridCol w:w="261"/>
        <w:gridCol w:w="1016"/>
        <w:gridCol w:w="179"/>
        <w:gridCol w:w="630"/>
        <w:gridCol w:w="1016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宋体" w:hAnsi="宋体" w:eastAsia="仿宋_GB2312" w:cs="Times New Roman"/>
                <w:sz w:val="30"/>
                <w:szCs w:val="30"/>
              </w:rPr>
              <w:t>代表姓名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宋体" w:hAnsi="宋体" w:eastAsia="仿宋_GB2312" w:cs="Times New Roman"/>
                <w:sz w:val="30"/>
                <w:szCs w:val="30"/>
              </w:rPr>
              <w:t>肖建敏</w:t>
            </w:r>
          </w:p>
        </w:tc>
        <w:tc>
          <w:tcPr>
            <w:tcW w:w="1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宋体" w:hAnsi="宋体" w:eastAsia="仿宋_GB2312" w:cs="Times New Roman"/>
                <w:sz w:val="30"/>
                <w:szCs w:val="30"/>
              </w:rPr>
              <w:t>所在代表团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宋体" w:hAnsi="宋体" w:eastAsia="仿宋_GB2312" w:cs="Times New Roman"/>
                <w:sz w:val="30"/>
                <w:szCs w:val="30"/>
              </w:rPr>
              <w:t>梅水乡代表团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4" w:hRule="atLeast"/>
          <w:jc w:val="center"/>
        </w:trPr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宋体" w:hAnsi="宋体" w:eastAsia="仿宋_GB2312" w:cs="Times New Roman"/>
                <w:sz w:val="30"/>
                <w:szCs w:val="30"/>
              </w:rPr>
              <w:t>工作单位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宋体" w:hAnsi="宋体" w:eastAsia="仿宋_GB2312" w:cs="Times New Roman"/>
                <w:sz w:val="30"/>
                <w:szCs w:val="30"/>
              </w:rPr>
              <w:t>梅水乡</w:t>
            </w:r>
          </w:p>
        </w:tc>
        <w:tc>
          <w:tcPr>
            <w:tcW w:w="1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宋体" w:hAnsi="宋体" w:eastAsia="仿宋_GB2312" w:cs="Times New Roman"/>
                <w:sz w:val="30"/>
                <w:szCs w:val="30"/>
              </w:rPr>
              <w:t>职  务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宋体" w:hAnsi="宋体" w:eastAsia="仿宋_GB2312" w:cs="Times New Roman"/>
                <w:sz w:val="30"/>
                <w:szCs w:val="30"/>
              </w:rPr>
              <w:t>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宋体" w:hAnsi="宋体" w:eastAsia="仿宋_GB2312" w:cs="Times New Roman"/>
                <w:sz w:val="30"/>
                <w:szCs w:val="30"/>
              </w:rPr>
              <w:t>建议标题</w:t>
            </w:r>
          </w:p>
        </w:tc>
        <w:tc>
          <w:tcPr>
            <w:tcW w:w="74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5"/>
              </w:tabs>
              <w:spacing w:line="560" w:lineRule="exact"/>
              <w:jc w:val="left"/>
              <w:rPr>
                <w:rFonts w:ascii="宋体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宋体" w:hAnsi="宋体" w:eastAsia="仿宋_GB2312" w:cs="Times New Roman"/>
                <w:sz w:val="30"/>
                <w:szCs w:val="30"/>
              </w:rPr>
              <w:t>关于延伸森林小火车旅游带的建议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4" w:hRule="atLeast"/>
          <w:jc w:val="center"/>
        </w:trPr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宋体" w:hAnsi="宋体" w:eastAsia="仿宋_GB2312" w:cs="Times New Roman"/>
                <w:sz w:val="30"/>
                <w:szCs w:val="30"/>
              </w:rPr>
              <w:t>主办单位</w:t>
            </w: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宋体" w:hAnsi="宋体" w:eastAsia="仿宋_GB2312" w:cs="Times New Roman"/>
                <w:sz w:val="30"/>
                <w:szCs w:val="30"/>
              </w:rPr>
              <w:t>文广新旅局</w:t>
            </w: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宋体" w:hAnsi="宋体" w:eastAsia="仿宋_GB2312" w:cs="Times New Roman"/>
                <w:sz w:val="30"/>
                <w:szCs w:val="30"/>
              </w:rPr>
              <w:t>协办单位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9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宋体" w:hAnsi="宋体" w:eastAsia="仿宋_GB2312" w:cs="Times New Roman"/>
                <w:sz w:val="30"/>
                <w:szCs w:val="30"/>
              </w:rPr>
              <w:t>代表回复内容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9" w:hRule="atLeast"/>
          <w:jc w:val="center"/>
        </w:trPr>
        <w:tc>
          <w:tcPr>
            <w:tcW w:w="9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5"/>
              </w:tabs>
              <w:spacing w:line="560" w:lineRule="exact"/>
              <w:rPr>
                <w:rFonts w:ascii="宋体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宋体" w:hAnsi="宋体" w:eastAsia="仿宋_GB2312" w:cs="Times New Roman"/>
                <w:sz w:val="30"/>
                <w:szCs w:val="30"/>
              </w:rPr>
              <w:t>序号</w:t>
            </w:r>
          </w:p>
        </w:tc>
        <w:tc>
          <w:tcPr>
            <w:tcW w:w="357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宋体" w:hAnsi="宋体" w:eastAsia="仿宋_GB2312" w:cs="Times New Roman"/>
                <w:sz w:val="30"/>
                <w:szCs w:val="30"/>
              </w:rPr>
              <w:t>项    目</w:t>
            </w:r>
          </w:p>
        </w:tc>
        <w:tc>
          <w:tcPr>
            <w:tcW w:w="4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宋体" w:hAnsi="宋体" w:eastAsia="仿宋_GB2312" w:cs="Times New Roman"/>
                <w:sz w:val="30"/>
                <w:szCs w:val="30"/>
              </w:rPr>
              <w:t>评价格次（选一项打“√”）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9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Times New Roman"/>
                <w:sz w:val="30"/>
                <w:szCs w:val="30"/>
              </w:rPr>
            </w:pPr>
          </w:p>
        </w:tc>
        <w:tc>
          <w:tcPr>
            <w:tcW w:w="150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Times New Roman"/>
                <w:sz w:val="30"/>
                <w:szCs w:val="30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宋体" w:hAnsi="宋体" w:eastAsia="仿宋_GB2312" w:cs="Times New Roman"/>
                <w:sz w:val="30"/>
                <w:szCs w:val="30"/>
              </w:rPr>
              <w:t>满  意</w:t>
            </w:r>
          </w:p>
        </w:tc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宋体" w:hAnsi="宋体" w:eastAsia="仿宋_GB2312" w:cs="Times New Roman"/>
                <w:sz w:val="30"/>
                <w:szCs w:val="30"/>
              </w:rPr>
              <w:t>基本满意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宋体" w:hAnsi="宋体" w:eastAsia="仿宋_GB2312" w:cs="Times New Roman"/>
                <w:sz w:val="30"/>
                <w:szCs w:val="30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宋体" w:hAnsi="宋体" w:eastAsia="仿宋_GB2312" w:cs="Times New Roman"/>
                <w:sz w:val="30"/>
                <w:szCs w:val="30"/>
              </w:rPr>
              <w:t>1</w:t>
            </w:r>
          </w:p>
        </w:tc>
        <w:tc>
          <w:tcPr>
            <w:tcW w:w="3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宋体" w:hAnsi="宋体" w:eastAsia="仿宋_GB2312" w:cs="Times New Roman"/>
                <w:sz w:val="30"/>
                <w:szCs w:val="30"/>
              </w:rPr>
              <w:t>答复件的文本格式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5"/>
              </w:tabs>
              <w:spacing w:line="560" w:lineRule="exact"/>
              <w:rPr>
                <w:rFonts w:ascii="宋体" w:hAnsi="宋体" w:eastAsia="仿宋_GB2312" w:cs="Times New Roman"/>
                <w:sz w:val="30"/>
                <w:szCs w:val="30"/>
              </w:rPr>
            </w:pPr>
          </w:p>
        </w:tc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5"/>
              </w:tabs>
              <w:spacing w:line="560" w:lineRule="exact"/>
              <w:rPr>
                <w:rFonts w:ascii="宋体" w:hAnsi="宋体" w:eastAsia="仿宋_GB2312" w:cs="Times New Roman"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5"/>
              </w:tabs>
              <w:spacing w:line="560" w:lineRule="exact"/>
              <w:rPr>
                <w:rFonts w:ascii="宋体" w:hAnsi="宋体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3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宋体" w:hAnsi="宋体" w:eastAsia="仿宋_GB2312" w:cs="Times New Roman"/>
                <w:sz w:val="30"/>
                <w:szCs w:val="30"/>
              </w:rPr>
              <w:t>2</w:t>
            </w:r>
          </w:p>
        </w:tc>
        <w:tc>
          <w:tcPr>
            <w:tcW w:w="3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宋体" w:hAnsi="宋体" w:eastAsia="仿宋_GB2312" w:cs="Times New Roman"/>
                <w:sz w:val="30"/>
                <w:szCs w:val="30"/>
              </w:rPr>
              <w:t>办理沟通情况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5"/>
              </w:tabs>
              <w:spacing w:line="560" w:lineRule="exact"/>
              <w:rPr>
                <w:rFonts w:ascii="宋体" w:hAnsi="宋体" w:eastAsia="仿宋_GB2312" w:cs="Times New Roman"/>
                <w:sz w:val="30"/>
                <w:szCs w:val="30"/>
              </w:rPr>
            </w:pPr>
          </w:p>
        </w:tc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5"/>
              </w:tabs>
              <w:spacing w:line="560" w:lineRule="exact"/>
              <w:rPr>
                <w:rFonts w:ascii="宋体" w:hAnsi="宋体" w:eastAsia="仿宋_GB2312" w:cs="Times New Roman"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5"/>
              </w:tabs>
              <w:spacing w:line="560" w:lineRule="exact"/>
              <w:rPr>
                <w:rFonts w:ascii="宋体" w:hAnsi="宋体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宋体" w:hAnsi="宋体" w:eastAsia="仿宋_GB2312" w:cs="Times New Roman"/>
                <w:sz w:val="30"/>
                <w:szCs w:val="30"/>
              </w:rPr>
              <w:t>3</w:t>
            </w:r>
          </w:p>
        </w:tc>
        <w:tc>
          <w:tcPr>
            <w:tcW w:w="3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宋体" w:hAnsi="宋体" w:eastAsia="仿宋_GB2312" w:cs="Times New Roman"/>
                <w:sz w:val="30"/>
                <w:szCs w:val="30"/>
              </w:rPr>
              <w:t>办理答复时间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5"/>
              </w:tabs>
              <w:spacing w:line="560" w:lineRule="exact"/>
              <w:rPr>
                <w:rFonts w:ascii="宋体" w:hAnsi="宋体" w:eastAsia="仿宋_GB2312" w:cs="Times New Roman"/>
                <w:sz w:val="30"/>
                <w:szCs w:val="30"/>
              </w:rPr>
            </w:pPr>
          </w:p>
        </w:tc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5"/>
              </w:tabs>
              <w:spacing w:line="560" w:lineRule="exact"/>
              <w:rPr>
                <w:rFonts w:ascii="宋体" w:hAnsi="宋体" w:eastAsia="仿宋_GB2312" w:cs="Times New Roman"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5"/>
              </w:tabs>
              <w:spacing w:line="560" w:lineRule="exact"/>
              <w:rPr>
                <w:rFonts w:ascii="宋体" w:hAnsi="宋体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4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宋体" w:hAnsi="宋体" w:eastAsia="仿宋_GB2312" w:cs="Times New Roman"/>
                <w:sz w:val="30"/>
                <w:szCs w:val="30"/>
              </w:rPr>
              <w:t>4</w:t>
            </w:r>
          </w:p>
        </w:tc>
        <w:tc>
          <w:tcPr>
            <w:tcW w:w="3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宋体" w:hAnsi="宋体" w:eastAsia="仿宋_GB2312" w:cs="Times New Roman"/>
                <w:sz w:val="30"/>
                <w:szCs w:val="30"/>
              </w:rPr>
              <w:t>解决问题的办法措施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hAnsi="宋体" w:eastAsia="仿宋_GB2312" w:cs="Times New Roman"/>
                <w:sz w:val="30"/>
                <w:szCs w:val="30"/>
              </w:rPr>
            </w:pPr>
          </w:p>
        </w:tc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hAnsi="宋体" w:eastAsia="仿宋_GB2312" w:cs="Times New Roman"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hAnsi="宋体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4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宋体" w:hAnsi="宋体" w:eastAsia="仿宋_GB2312" w:cs="Times New Roman"/>
                <w:sz w:val="30"/>
                <w:szCs w:val="30"/>
              </w:rPr>
              <w:t>办理工作的总体表现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hAnsi="宋体" w:eastAsia="仿宋_GB2312" w:cs="Times New Roman"/>
                <w:sz w:val="30"/>
                <w:szCs w:val="30"/>
              </w:rPr>
            </w:pPr>
          </w:p>
        </w:tc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hAnsi="宋体" w:eastAsia="仿宋_GB2312" w:cs="Times New Roman"/>
                <w:sz w:val="30"/>
                <w:szCs w:val="30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hAnsi="宋体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1" w:hRule="atLeast"/>
          <w:jc w:val="center"/>
        </w:trPr>
        <w:tc>
          <w:tcPr>
            <w:tcW w:w="2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宋体" w:hAnsi="宋体" w:eastAsia="仿宋_GB2312" w:cs="Times New Roman"/>
                <w:sz w:val="30"/>
                <w:szCs w:val="30"/>
              </w:rPr>
              <w:t>其他意见建议</w:t>
            </w:r>
          </w:p>
        </w:tc>
        <w:tc>
          <w:tcPr>
            <w:tcW w:w="68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hAnsi="宋体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宋体" w:hAnsi="宋体" w:eastAsia="仿宋_GB2312" w:cs="Times New Roman"/>
                <w:sz w:val="30"/>
                <w:szCs w:val="30"/>
              </w:rPr>
              <w:t>回复时间</w:t>
            </w:r>
          </w:p>
        </w:tc>
        <w:tc>
          <w:tcPr>
            <w:tcW w:w="27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jc w:val="left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一次沟通：</w:t>
            </w:r>
          </w:p>
          <w:p>
            <w:pPr>
              <w:spacing w:after="120"/>
              <w:jc w:val="left"/>
              <w:rPr>
                <w:rFonts w:ascii="宋体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二次正式答复：</w:t>
            </w:r>
          </w:p>
        </w:tc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宋体" w:hAnsi="宋体" w:eastAsia="仿宋_GB2312" w:cs="Times New Roman"/>
                <w:sz w:val="30"/>
                <w:szCs w:val="30"/>
              </w:rPr>
              <w:t>代表签名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15"/>
              </w:tabs>
              <w:spacing w:line="560" w:lineRule="exact"/>
              <w:jc w:val="center"/>
              <w:rPr>
                <w:rFonts w:ascii="宋体" w:hAnsi="宋体" w:eastAsia="仿宋_GB2312" w:cs="Times New Roman"/>
                <w:sz w:val="30"/>
                <w:szCs w:val="30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 w:ascii="宋体" w:hAnsi="宋体" w:eastAsia="仿宋_GB2312" w:cs="Times New Roman"/>
          <w:sz w:val="30"/>
          <w:szCs w:val="30"/>
        </w:rPr>
        <w:t>注：此表一式三份，请将意见表分别寄送承办单位、县人大选任联工委、县政府督查室（一次沟通时间应在送审稿至政府办审核之前，未进行二次见面沟通办理的视为不满意。）</w:t>
      </w:r>
    </w:p>
    <w:p>
      <w:pPr>
        <w:tabs>
          <w:tab w:val="left" w:pos="1515"/>
        </w:tabs>
        <w:spacing w:beforeLines="50" w:line="560" w:lineRule="exact"/>
        <w:rPr>
          <w:rFonts w:ascii="宋体" w:hAnsi="宋体" w:eastAsia="方正小标宋简体" w:cs="Times New Roman"/>
          <w:sz w:val="32"/>
          <w:szCs w:val="32"/>
        </w:rPr>
      </w:pPr>
    </w:p>
    <w:sectPr>
      <w:pgSz w:w="11906" w:h="16838"/>
      <w:pgMar w:top="1440" w:right="1416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{A615DE38-787C-4279-8833-79F84B254A05}" w:val="v19dkwJ6U5eXxOCngWzQhbE/oNy=42IqP7lpTiSZRjucVGDHMYF3rtm+KaBA8f0sL"/>
    <w:docVar w:name="{B0549096-361A-4AF6-B354-054E5515FF95}" w:val="kmt0vz3H1OLloRKTjcp+bP2ux=74Q6BAi9FqNwYMCWDfUXnZ/8EGsyrdSgVJaI5he"/>
    <w:docVar w:name="DocumentID" w:val="{AD88B3C9-8198-41FD-953D-F1DFF738F97E}_1"/>
  </w:docVars>
  <w:rsids>
    <w:rsidRoot w:val="00761547"/>
    <w:rsid w:val="00005675"/>
    <w:rsid w:val="0001393B"/>
    <w:rsid w:val="00063FE8"/>
    <w:rsid w:val="00073730"/>
    <w:rsid w:val="000A7C64"/>
    <w:rsid w:val="00177256"/>
    <w:rsid w:val="001F4C27"/>
    <w:rsid w:val="0023486E"/>
    <w:rsid w:val="002739E1"/>
    <w:rsid w:val="002820B7"/>
    <w:rsid w:val="00286C60"/>
    <w:rsid w:val="002A18F0"/>
    <w:rsid w:val="002C4204"/>
    <w:rsid w:val="0030238C"/>
    <w:rsid w:val="00326030"/>
    <w:rsid w:val="003277BD"/>
    <w:rsid w:val="0037592C"/>
    <w:rsid w:val="003917DB"/>
    <w:rsid w:val="004000FB"/>
    <w:rsid w:val="00411B7D"/>
    <w:rsid w:val="004D172A"/>
    <w:rsid w:val="005165E3"/>
    <w:rsid w:val="005177AE"/>
    <w:rsid w:val="006378F1"/>
    <w:rsid w:val="006C3802"/>
    <w:rsid w:val="006F4745"/>
    <w:rsid w:val="00716058"/>
    <w:rsid w:val="00723700"/>
    <w:rsid w:val="00761547"/>
    <w:rsid w:val="007E026C"/>
    <w:rsid w:val="007F6243"/>
    <w:rsid w:val="00823F2E"/>
    <w:rsid w:val="00840170"/>
    <w:rsid w:val="008B2F2C"/>
    <w:rsid w:val="008C3AEE"/>
    <w:rsid w:val="008C77EE"/>
    <w:rsid w:val="008D1BD1"/>
    <w:rsid w:val="008D5809"/>
    <w:rsid w:val="008E2661"/>
    <w:rsid w:val="008E286C"/>
    <w:rsid w:val="008F7B36"/>
    <w:rsid w:val="00906D85"/>
    <w:rsid w:val="009A3916"/>
    <w:rsid w:val="009B745E"/>
    <w:rsid w:val="00A24606"/>
    <w:rsid w:val="00A42E7F"/>
    <w:rsid w:val="00A6317C"/>
    <w:rsid w:val="00A84848"/>
    <w:rsid w:val="00AB33E2"/>
    <w:rsid w:val="00AD3FA0"/>
    <w:rsid w:val="00B4308C"/>
    <w:rsid w:val="00B64C3E"/>
    <w:rsid w:val="00C532DA"/>
    <w:rsid w:val="00C7380C"/>
    <w:rsid w:val="00CF269D"/>
    <w:rsid w:val="00CF49C9"/>
    <w:rsid w:val="00D00313"/>
    <w:rsid w:val="00D0288D"/>
    <w:rsid w:val="00D61A9A"/>
    <w:rsid w:val="00D81F3D"/>
    <w:rsid w:val="00DF0962"/>
    <w:rsid w:val="00E12593"/>
    <w:rsid w:val="00E41C0B"/>
    <w:rsid w:val="00E50BA0"/>
    <w:rsid w:val="00E54F8A"/>
    <w:rsid w:val="00ED4EE1"/>
    <w:rsid w:val="00ED6F53"/>
    <w:rsid w:val="00EE3210"/>
    <w:rsid w:val="00F034C5"/>
    <w:rsid w:val="00F61954"/>
    <w:rsid w:val="00F619FF"/>
    <w:rsid w:val="00F8491D"/>
    <w:rsid w:val="00F879BB"/>
    <w:rsid w:val="00FC2B83"/>
    <w:rsid w:val="EBFF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9">
    <w:name w:val="0"/>
    <w:basedOn w:val="1"/>
    <w:qFormat/>
    <w:uiPriority w:val="0"/>
    <w:pPr>
      <w:widowControl/>
      <w:jc w:val="left"/>
    </w:pPr>
    <w:rPr>
      <w:rFonts w:ascii="Calibri" w:hAnsi="Calibri" w:eastAsia="宋体" w:cs="Times New Roman"/>
      <w:kern w:val="0"/>
      <w:sz w:val="20"/>
      <w:szCs w:val="20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171</Words>
  <Characters>979</Characters>
  <Lines>8</Lines>
  <Paragraphs>2</Paragraphs>
  <TotalTime>9</TotalTime>
  <ScaleCrop>false</ScaleCrop>
  <LinksUpToDate>false</LinksUpToDate>
  <CharactersWithSpaces>1148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2023-05-18T17:32:00Z</dcterms:created>
  <dc:creator>Sky123.Org</dc:creator>
  <cp:lastModifiedBy>user</cp:lastModifiedBy>
  <cp:lastPrinted>2023-02-22T11:47:00Z</cp:lastPrinted>
  <dcterms:modified xsi:type="dcterms:W3CDTF">2023-10-30T16:32:06Z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