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" w:hAnsi="楷体" w:eastAsia="楷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0" w:firstLineChars="9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0" w:firstLineChars="9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中共营前镇委员会  营前镇人民政府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关于调整机关干部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工作分组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驻村安排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各村（社区）党支部、村（居）委会，镇直（驻镇）各单位：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鉴于人事变动和工作需要，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为高效落实县委、县政府各项决策部署，强力推动2020年度重点工作，经镇党委、政府研究，决定调整机关干部驻村安排及工作组人员，现明确如下：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一、工作组人员安排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（一）党建工作组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组  长：温小宁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副组长：骆民生、戴志辉、彭作金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成  员：张华西、田方平、朱宏明、赖宗滨、蔡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黄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昊、徐宝岚、钟秋梓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（二）脱贫攻坚巩固提升工作组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长：邹能桂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员：廖太江、黄贵诚、黄冬生、钟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（三）平安建设及扫黑除恶专项斗争工作组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长：赖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副组长：廖路华、刘建荣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员：黄大波、刘祖宾、叶昌林、田海铤、张荣根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（四）农业农村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及现代农业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组  长：温小宁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副组长：陈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成  员：张华西、郭起忠、黄通辉、钟庆宜、廖为源、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徐在东、刘荣清、黄冬生、罗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林、王小平、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何明忠、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余英明、</w:t>
      </w:r>
      <w:r>
        <w:rPr>
          <w:rFonts w:hint="eastAsia" w:ascii="仿宋_GB2312" w:eastAsia="仿宋_GB2312"/>
          <w:spacing w:val="0"/>
          <w:sz w:val="32"/>
          <w:szCs w:val="32"/>
        </w:rPr>
        <w:t>黄金发、张荣根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（五）绿色殡葬改革工作组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组  长：胡绍科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成  员：胡祥瑞、刘克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湧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、吴龙飞、黄大波、王小平、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朱丽芳、钟燕梅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（六）圩镇建设工作组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长：邹能桂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副组长：李增逵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员：刘元文、邝圣树、黄辅玺、刘荣清、刘祖宾、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罗  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（七）圩镇管理工作组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长：李增逵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副组长：舒洪生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刘祖宾、徐在东、黄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欢、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李舒坤、钟志书、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曾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（八）项目建设管理工作组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长：张庆芬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员：黄贵诚、何辉辉、冯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敏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张华西、黄海兰、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余英明、方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（九）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人居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环境整治提升工作组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长：陈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郭起忠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黄通辉、蔡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笑、叶昌林、黄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eastAsia="zh-CN"/>
        </w:rPr>
        <w:t>欢、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黄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</w:rPr>
        <w:t>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（十）机关建设及后勤管理工作组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组  长：廖路华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副组长：邹能桂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</w:rPr>
        <w:t>成  员：邓旭玲、</w:t>
      </w:r>
      <w:r>
        <w:rPr>
          <w:rFonts w:hint="eastAsia" w:ascii="仿宋_GB2312" w:eastAsia="仿宋_GB2312"/>
          <w:spacing w:val="0"/>
          <w:sz w:val="32"/>
          <w:szCs w:val="32"/>
        </w:rPr>
        <w:t>周盛鹏、徐宝岚、杨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琼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、黄海兰、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刘荷秀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（十一）工作督查组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  <w:t>组  长：彭作金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outlineLvl w:val="9"/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  <w:t>成  员：张华西、朱宏明、黄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  <w:t>昊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  <w:lang w:eastAsia="zh-CN"/>
        </w:rPr>
        <w:t>，并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  <w:t>根据工作需要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  <w:lang w:eastAsia="zh-CN"/>
        </w:rPr>
        <w:t>再</w:t>
      </w:r>
      <w:r>
        <w:rPr>
          <w:rFonts w:hint="eastAsia" w:ascii="仿宋_GB2312" w:hAnsi="楷体_GB2312" w:eastAsia="仿宋_GB2312" w:cs="楷体_GB2312"/>
          <w:bCs/>
          <w:spacing w:val="0"/>
          <w:sz w:val="32"/>
          <w:szCs w:val="32"/>
        </w:rPr>
        <w:t>视情抽调相关人员参与。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471"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干部驻村安排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9"/>
        <w:tblW w:w="9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140"/>
        <w:gridCol w:w="1740"/>
        <w:gridCol w:w="5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镇机关干部驻村安排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挂村领导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驻村领导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蛛岭村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冯定春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邹能桂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邝圣树、刘荣清、廖太江、黄冬生、钟欢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象牙村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张庆芬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张华西、郭起忠、何辉辉、朱宏明、田海铤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蕉里村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戴志辉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刘克湧、黄通辉、叶昌林、钟燕梅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上湾村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温小宁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黄甫玺、徐在东、黄贵诚、黄海兰、赖宗滨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合河村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彭作金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钟庆宜、周盛鹏、刘祖宾、黄昊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石溪村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 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骆民生、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黄大波、方娱、吴龙飞、冯敏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新溪村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胡绍科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钟秋梓、王小平、田方平、徐宝岚、蔡笑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  发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罗林、余英明、黄金发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下湾村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李增逵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廖为源、何明忠、刘元文、朱丽芳、黄欢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廖路华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胡祥瑞、刘荷秀、杨琼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7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7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71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中共营前镇委员会  营前镇人民政府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2020年3月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565213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pt;height:0.05pt;width:445.05pt;z-index:251659264;mso-width-relative:page;mso-height-relative:page;" filled="f" stroked="t" coordsize="21600,21600" o:gfxdata="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X4I/9MAAAAFAQAADwAAAAAAAAABACAAAAAiAAAAZHJzL2Rvd25y&#10;ZXYueG1sUEsBAhQAFAAAAAgAh07iQOlmw90DAgAA9QMAAA4AAAAAAAAAAQAgAAAAI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413385</wp:posOffset>
                </wp:positionV>
                <wp:extent cx="565213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32.55pt;height:0.05pt;width:445.05pt;z-index:251660288;mso-width-relative:page;mso-height-relative:page;" filled="f" stroked="t" coordsize="21600,21600" o:gfxdata="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8MvrtQAAAAHAQAADwAAAAAAAAABACAAAAAiAAAAZHJzL2Rvd25y&#10;ZXYueG1sUEsBAhQAFAAAAAgAh07iQOeEawkCAgAA9QMAAA4AAAAAAAAAAQAgAAAAI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auto"/>
          <w:sz w:val="28"/>
          <w:szCs w:val="28"/>
        </w:rPr>
        <w:t>营前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镇</w:t>
      </w: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党政办公室              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  20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月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87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76956C59-D9BA-487D-AAD5-6DB9CA5FEE5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2" w:fontKey="{D97D2396-19FF-439B-8166-147EDDB3B9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50BA63-C0C0-4A74-A21B-B5256D64F809}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4" w:fontKey="{F71EC078-74C2-4778-A1F1-1246CBEC2D0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3E3D6C7-789F-48F4-8BA0-4F3ADB87CD9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25F4A0B-6161-4CD5-A8FF-5EDCE9CBC2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749935" cy="356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28.05pt;width:59.05pt;mso-position-horizontal:outside;mso-position-horizontal-relative:margin;z-index:251658240;mso-width-relative:page;mso-height-relative:page;" filled="f" stroked="f" coordsize="21600,21600" o:gfxdata="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2d6PLVAAAABwEAAA8A&#10;AAAAAAAAAQAgAAAAIgAAAGRycy9kb3ducmV2LnhtbFBLAQIUABQAAAAIAIdO4kCCPgB0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D2F48"/>
    <w:multiLevelType w:val="singleLevel"/>
    <w:tmpl w:val="CCBD2F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A"/>
    <w:rsid w:val="00004D8A"/>
    <w:rsid w:val="00280DFD"/>
    <w:rsid w:val="00454C7B"/>
    <w:rsid w:val="005B1986"/>
    <w:rsid w:val="005D60BA"/>
    <w:rsid w:val="006D64AF"/>
    <w:rsid w:val="008055BE"/>
    <w:rsid w:val="00955FB6"/>
    <w:rsid w:val="00AE0064"/>
    <w:rsid w:val="00C802F5"/>
    <w:rsid w:val="00D938D8"/>
    <w:rsid w:val="00F9488A"/>
    <w:rsid w:val="053771B3"/>
    <w:rsid w:val="06105610"/>
    <w:rsid w:val="085A6E47"/>
    <w:rsid w:val="0DBA069C"/>
    <w:rsid w:val="0DBD09F1"/>
    <w:rsid w:val="13214E5C"/>
    <w:rsid w:val="136832B7"/>
    <w:rsid w:val="13FA1182"/>
    <w:rsid w:val="141D5059"/>
    <w:rsid w:val="19575147"/>
    <w:rsid w:val="1BDA46F6"/>
    <w:rsid w:val="1C637A36"/>
    <w:rsid w:val="1CC10F93"/>
    <w:rsid w:val="1E3D0E06"/>
    <w:rsid w:val="22A30AD0"/>
    <w:rsid w:val="238636E9"/>
    <w:rsid w:val="23F84143"/>
    <w:rsid w:val="25255A1A"/>
    <w:rsid w:val="25845D4F"/>
    <w:rsid w:val="25E873BE"/>
    <w:rsid w:val="277D2B2C"/>
    <w:rsid w:val="27A30046"/>
    <w:rsid w:val="29614EE0"/>
    <w:rsid w:val="2A410E9E"/>
    <w:rsid w:val="2A9C74B2"/>
    <w:rsid w:val="2D5B36FC"/>
    <w:rsid w:val="2E5D6C3B"/>
    <w:rsid w:val="2ED127F5"/>
    <w:rsid w:val="2FED6035"/>
    <w:rsid w:val="325279B9"/>
    <w:rsid w:val="329D14D4"/>
    <w:rsid w:val="33CA21CE"/>
    <w:rsid w:val="36022026"/>
    <w:rsid w:val="369B19CF"/>
    <w:rsid w:val="37AC3038"/>
    <w:rsid w:val="383E37DB"/>
    <w:rsid w:val="3B911B3C"/>
    <w:rsid w:val="3C0D54BA"/>
    <w:rsid w:val="3C6F4318"/>
    <w:rsid w:val="3D420F3B"/>
    <w:rsid w:val="3D5C6A7A"/>
    <w:rsid w:val="3D614836"/>
    <w:rsid w:val="3E6E71B6"/>
    <w:rsid w:val="404575A5"/>
    <w:rsid w:val="412E7C6D"/>
    <w:rsid w:val="41EF0899"/>
    <w:rsid w:val="427B2F84"/>
    <w:rsid w:val="42A21057"/>
    <w:rsid w:val="42EF7BEB"/>
    <w:rsid w:val="444155AD"/>
    <w:rsid w:val="45065A67"/>
    <w:rsid w:val="468111BB"/>
    <w:rsid w:val="4F9C6596"/>
    <w:rsid w:val="509D3F15"/>
    <w:rsid w:val="510E267B"/>
    <w:rsid w:val="517F686C"/>
    <w:rsid w:val="52181958"/>
    <w:rsid w:val="52201A9A"/>
    <w:rsid w:val="53B41BF0"/>
    <w:rsid w:val="55E2085F"/>
    <w:rsid w:val="5B5615F4"/>
    <w:rsid w:val="5E5E141E"/>
    <w:rsid w:val="60A04453"/>
    <w:rsid w:val="62016233"/>
    <w:rsid w:val="63650682"/>
    <w:rsid w:val="63FC41F9"/>
    <w:rsid w:val="649D02F1"/>
    <w:rsid w:val="686548DB"/>
    <w:rsid w:val="695B14B4"/>
    <w:rsid w:val="699B2DEC"/>
    <w:rsid w:val="6BDA5DB2"/>
    <w:rsid w:val="6C92559B"/>
    <w:rsid w:val="6CF94C6E"/>
    <w:rsid w:val="70E44BAC"/>
    <w:rsid w:val="727B08F8"/>
    <w:rsid w:val="780B532C"/>
    <w:rsid w:val="79696248"/>
    <w:rsid w:val="79B90A96"/>
    <w:rsid w:val="7CD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spacing w:line="276" w:lineRule="exact"/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/>
    </w:pPr>
    <w:rPr>
      <w:rFonts w:ascii="仿宋_GB2312" w:hAnsi="宋体-18030" w:eastAsia="仿宋_GB2312"/>
      <w:sz w:val="32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2">
    <w:name w:val="列出段落"/>
    <w:basedOn w:val="1"/>
    <w:qFormat/>
    <w:uiPriority w:val="99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701</Characters>
  <Lines>5</Lines>
  <Paragraphs>1</Paragraphs>
  <TotalTime>17</TotalTime>
  <ScaleCrop>false</ScaleCrop>
  <LinksUpToDate>false</LinksUpToDate>
  <CharactersWithSpaces>822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2020-01-23T09:16:00Z</dcterms:created>
  <dc:creator>Administrator</dc:creator>
  <cp:lastModifiedBy>Administrator</cp:lastModifiedBy>
  <cp:lastPrinted>2020-02-15T01:37:00Z</cp:lastPrinted>
  <dcterms:modified xsi:type="dcterms:W3CDTF">2020-03-04T03:46:45Z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