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7" w:rsidRPr="00F879BB" w:rsidRDefault="00761547" w:rsidP="00761547">
      <w:pPr>
        <w:snapToGrid w:val="0"/>
        <w:spacing w:line="600" w:lineRule="atLeast"/>
        <w:rPr>
          <w:rFonts w:ascii="Times New Roman" w:hAnsi="Times New Roman" w:cs="Times New Roman"/>
          <w:b/>
          <w:color w:val="FF0000"/>
          <w:spacing w:val="70"/>
          <w:szCs w:val="21"/>
        </w:rPr>
      </w:pPr>
    </w:p>
    <w:p w:rsidR="0037592C" w:rsidRDefault="0037592C" w:rsidP="00D81F3D">
      <w:pPr>
        <w:kinsoku w:val="0"/>
        <w:autoSpaceDE w:val="0"/>
        <w:autoSpaceDN w:val="0"/>
        <w:spacing w:line="560" w:lineRule="exact"/>
        <w:textAlignment w:val="baseline"/>
        <w:rPr>
          <w:rFonts w:ascii="Times New Roman" w:eastAsia="方正小标宋简体" w:hAnsi="宋体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2761"/>
        <w:tblW w:w="10010" w:type="dxa"/>
        <w:tblLayout w:type="fixed"/>
        <w:tblLook w:val="0000"/>
      </w:tblPr>
      <w:tblGrid>
        <w:gridCol w:w="10010"/>
      </w:tblGrid>
      <w:tr w:rsidR="00D81F3D" w:rsidRPr="00F879BB" w:rsidTr="00D81F3D">
        <w:trPr>
          <w:trHeight w:val="1815"/>
        </w:trPr>
        <w:tc>
          <w:tcPr>
            <w:tcW w:w="10010" w:type="dxa"/>
            <w:vAlign w:val="center"/>
          </w:tcPr>
          <w:p w:rsidR="00D81F3D" w:rsidRPr="00F879BB" w:rsidRDefault="00D81F3D" w:rsidP="00D81F3D">
            <w:pPr>
              <w:tabs>
                <w:tab w:val="center" w:pos="4725"/>
              </w:tabs>
              <w:snapToGrid w:val="0"/>
              <w:jc w:val="center"/>
              <w:rPr>
                <w:rFonts w:ascii="Times New Roman" w:eastAsia="方正小标宋简体" w:hAnsi="Times New Roman" w:cs="Times New Roman"/>
                <w:color w:val="FF0000"/>
                <w:spacing w:val="-40"/>
                <w:w w:val="70"/>
                <w:kern w:val="0"/>
                <w:sz w:val="96"/>
                <w:szCs w:val="96"/>
              </w:rPr>
            </w:pPr>
            <w:r w:rsidRPr="00F879BB">
              <w:rPr>
                <w:rFonts w:ascii="Times New Roman" w:eastAsia="方正小标宋简体" w:hAnsi="Times New Roman" w:cs="Times New Roman"/>
                <w:color w:val="FF0000"/>
                <w:spacing w:val="-40"/>
                <w:w w:val="70"/>
                <w:kern w:val="0"/>
                <w:sz w:val="96"/>
                <w:szCs w:val="96"/>
              </w:rPr>
              <w:t>上犹县文化广电新闻出版旅游局文件</w:t>
            </w:r>
          </w:p>
        </w:tc>
      </w:tr>
    </w:tbl>
    <w:p w:rsidR="00840170" w:rsidRDefault="00840170" w:rsidP="00EE321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81F3D" w:rsidRPr="000A7C64" w:rsidRDefault="008F7B36" w:rsidP="00EE3210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签发：黄庆毅                  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上文广新旅</w:t>
      </w:r>
      <w:r w:rsidR="001F3261">
        <w:rPr>
          <w:rFonts w:ascii="仿宋_GB2312" w:eastAsia="仿宋_GB2312" w:hAnsi="Times New Roman" w:cs="Times New Roman" w:hint="eastAsia"/>
          <w:sz w:val="32"/>
          <w:szCs w:val="32"/>
        </w:rPr>
        <w:t>提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字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〔2023〕</w:t>
      </w:r>
      <w:r w:rsidR="00277CB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D81F3D" w:rsidRDefault="005C7E4B" w:rsidP="00255C53">
      <w:pPr>
        <w:kinsoku w:val="0"/>
        <w:autoSpaceDE w:val="0"/>
        <w:autoSpaceDN w:val="0"/>
        <w:spacing w:line="400" w:lineRule="exact"/>
        <w:textAlignment w:val="baseline"/>
        <w:rPr>
          <w:rFonts w:ascii="Times New Roman" w:eastAsia="方正小标宋简体" w:hAnsi="宋体" w:cs="Times New Roman"/>
          <w:sz w:val="36"/>
          <w:szCs w:val="36"/>
        </w:rPr>
      </w:pPr>
      <w:r w:rsidRPr="005C7E4B">
        <w:rPr>
          <w:rFonts w:ascii="Times New Roman" w:eastAsia="方正小标宋简体" w:hAnsi="Times New Roman" w:cs="Times New Roman"/>
          <w:noProof/>
          <w:sz w:val="44"/>
          <w:szCs w:val="44"/>
        </w:rPr>
        <w:pict>
          <v:line id="Line 2" o:spid="_x0000_s2050" style="position:absolute;left:0;text-align:left;flip:y;z-index:251658240" from="-1.65pt,7pt" to="467.75pt,9pt" strokecolor="red" strokeweight="3pt"/>
        </w:pict>
      </w:r>
    </w:p>
    <w:p w:rsidR="005F187B" w:rsidRDefault="005F187B" w:rsidP="005F187B">
      <w:pPr>
        <w:spacing w:line="200" w:lineRule="exact"/>
        <w:ind w:right="442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255C53" w:rsidRPr="00255C53" w:rsidRDefault="00255C53" w:rsidP="00255C53">
      <w:pPr>
        <w:spacing w:line="400" w:lineRule="exact"/>
        <w:ind w:right="440"/>
        <w:jc w:val="right"/>
        <w:rPr>
          <w:rFonts w:ascii="仿宋_GB2312" w:eastAsia="仿宋_GB2312" w:hAnsi="宋体" w:cs="Times New Roman"/>
          <w:sz w:val="32"/>
          <w:szCs w:val="32"/>
        </w:rPr>
      </w:pPr>
      <w:r w:rsidRPr="00255C53">
        <w:rPr>
          <w:rFonts w:ascii="仿宋_GB2312" w:eastAsia="仿宋_GB2312" w:hAnsi="宋体" w:cs="Times New Roman" w:hint="eastAsia"/>
          <w:sz w:val="32"/>
          <w:szCs w:val="32"/>
        </w:rPr>
        <w:t>分类：A</w:t>
      </w:r>
    </w:p>
    <w:p w:rsidR="00255C53" w:rsidRDefault="00255C53" w:rsidP="009040B1">
      <w:pPr>
        <w:spacing w:line="500" w:lineRule="exact"/>
        <w:jc w:val="center"/>
        <w:rPr>
          <w:rFonts w:ascii="Times New Roman" w:eastAsia="方正小标宋简体" w:hAnsi="宋体" w:cs="Times New Roman"/>
          <w:sz w:val="44"/>
          <w:szCs w:val="44"/>
        </w:rPr>
      </w:pPr>
    </w:p>
    <w:p w:rsidR="001F3261" w:rsidRPr="001F3261" w:rsidRDefault="00F879BB" w:rsidP="001F32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7C64">
        <w:rPr>
          <w:rFonts w:ascii="Times New Roman" w:eastAsia="方正小标宋简体" w:hAnsi="宋体" w:cs="Times New Roman"/>
          <w:sz w:val="44"/>
          <w:szCs w:val="44"/>
        </w:rPr>
        <w:t>关</w:t>
      </w:r>
      <w:r w:rsidR="001F3261" w:rsidRPr="001F3261">
        <w:rPr>
          <w:rFonts w:ascii="方正小标宋简体" w:eastAsia="方正小标宋简体" w:hAnsi="方正小标宋简体" w:cs="方正小标宋简体" w:hint="eastAsia"/>
          <w:sz w:val="44"/>
          <w:szCs w:val="44"/>
        </w:rPr>
        <w:t>于县政协十五届三次会议第</w:t>
      </w:r>
      <w:r w:rsidR="00E1304B">
        <w:rPr>
          <w:rFonts w:ascii="方正小标宋简体" w:eastAsia="方正小标宋简体" w:hAnsi="方正小标宋简体" w:cs="方正小标宋简体" w:hint="eastAsia"/>
          <w:sz w:val="44"/>
          <w:szCs w:val="44"/>
        </w:rPr>
        <w:t>69</w:t>
      </w:r>
      <w:r w:rsidR="001F3261" w:rsidRPr="001F3261">
        <w:rPr>
          <w:rFonts w:ascii="方正小标宋简体" w:eastAsia="方正小标宋简体" w:hAnsi="方正小标宋简体" w:cs="方正小标宋简体" w:hint="eastAsia"/>
          <w:sz w:val="44"/>
          <w:szCs w:val="44"/>
        </w:rPr>
        <w:t>号提案的</w:t>
      </w:r>
    </w:p>
    <w:p w:rsidR="00F879BB" w:rsidRPr="000A7C64" w:rsidRDefault="001F3261" w:rsidP="001F3261">
      <w:pPr>
        <w:spacing w:line="600" w:lineRule="exact"/>
        <w:jc w:val="center"/>
        <w:rPr>
          <w:rFonts w:ascii="Times New Roman" w:eastAsia="方正小标宋简体" w:hAnsi="宋体" w:cs="Times New Roman"/>
          <w:sz w:val="44"/>
          <w:szCs w:val="44"/>
        </w:rPr>
      </w:pPr>
      <w:r w:rsidRPr="001F3261">
        <w:rPr>
          <w:rFonts w:ascii="方正小标宋简体" w:eastAsia="方正小标宋简体" w:hAnsi="宋体" w:cs="Times New Roman" w:hint="eastAsia"/>
          <w:bCs/>
          <w:sz w:val="44"/>
          <w:szCs w:val="44"/>
        </w:rPr>
        <w:t>答   复</w:t>
      </w:r>
    </w:p>
    <w:p w:rsidR="00F879BB" w:rsidRPr="00F879BB" w:rsidRDefault="00F879BB" w:rsidP="005F187B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E1304B" w:rsidRPr="00E1304B" w:rsidRDefault="0088739E" w:rsidP="005F18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曾祥春委员</w:t>
      </w:r>
      <w:r w:rsidR="00E1304B" w:rsidRPr="00E1304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1304B" w:rsidRPr="00E1304B" w:rsidRDefault="00E1304B" w:rsidP="005F187B">
      <w:pPr>
        <w:spacing w:line="560" w:lineRule="exact"/>
        <w:ind w:firstLineChars="200" w:firstLine="640"/>
        <w:rPr>
          <w:rFonts w:ascii="仿宋_GB2312" w:eastAsia="仿宋_GB2312" w:hAnsi="Calibri" w:cs="Times New Roman"/>
          <w:bCs/>
          <w:color w:val="000000"/>
          <w:sz w:val="32"/>
          <w:szCs w:val="32"/>
        </w:rPr>
      </w:pPr>
      <w:r w:rsidRPr="00E1304B">
        <w:rPr>
          <w:rFonts w:ascii="仿宋_GB2312" w:eastAsia="仿宋_GB2312" w:hAnsi="仿宋_GB2312" w:cs="仿宋_GB2312" w:hint="eastAsia"/>
          <w:sz w:val="32"/>
          <w:szCs w:val="32"/>
        </w:rPr>
        <w:t>您提出的《关于加强“农家书屋”后续管理的建议》已收悉</w:t>
      </w:r>
      <w:r w:rsidRPr="00E130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。现答复如下：</w:t>
      </w:r>
    </w:p>
    <w:p w:rsidR="00E1304B" w:rsidRPr="00E1304B" w:rsidRDefault="00E1304B" w:rsidP="005F187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E130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县131个行政村均设立了农家书屋，实现了全覆盖。近年来，我局认真贯彻落实关于推动农家书屋深化改革创新、提升服务效能的部署要求，大力加强对农家书屋的管理和使用，让农家书屋成为宣传党的路线方针政策、提升农民综合素质、净化乡风民风的良好平台。</w:t>
      </w:r>
    </w:p>
    <w:p w:rsidR="005F187B" w:rsidRPr="005F187B" w:rsidRDefault="005F187B" w:rsidP="005F187B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</w:t>
      </w:r>
      <w:r w:rsidR="00E1304B"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在宣传推广方面</w:t>
      </w:r>
    </w:p>
    <w:p w:rsidR="00E1304B" w:rsidRPr="00E1304B" w:rsidRDefault="00E1304B" w:rsidP="005F187B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highlight w:val="white"/>
        </w:rPr>
      </w:pPr>
      <w:r w:rsidRPr="00E130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通过乡间夜话、村民代表大会、文化活动等平台广泛宣传农家书屋，积极引导广大村民到农家书屋借阅学习。</w:t>
      </w:r>
      <w:r w:rsidRPr="00E1304B">
        <w:rPr>
          <w:rFonts w:ascii="宋体" w:eastAsia="仿宋_GB2312" w:hAnsi="宋体" w:cs="仿宋_GB2312" w:hint="eastAsia"/>
          <w:b/>
          <w:bCs/>
          <w:color w:val="000000"/>
          <w:sz w:val="32"/>
          <w:szCs w:val="32"/>
        </w:rPr>
        <w:t>一是搭建活动</w:t>
      </w:r>
      <w:r w:rsidRPr="00E1304B">
        <w:rPr>
          <w:rFonts w:ascii="宋体" w:eastAsia="仿宋_GB2312" w:hAnsi="宋体" w:cs="仿宋_GB2312" w:hint="eastAsia"/>
          <w:b/>
          <w:bCs/>
          <w:color w:val="000000"/>
          <w:sz w:val="32"/>
          <w:szCs w:val="32"/>
        </w:rPr>
        <w:lastRenderedPageBreak/>
        <w:t>平台。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以农家书屋为阵地，结合重大节日开展丰富多彩的阅读系列活动。如寒暑假期间，联合各乡（镇）中小学校，开展“我的书屋·我的家”读书征文活动。春节期间，到各村开展“文化扶贫，春联送福”书法家免费送春联活动。世界读书日前后，开展“我爱读书”全民阅读和星级农家书屋评选活动。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2023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年公共图书馆服务宣传周期间，在梅水乡竹山村、新建村、园村村及东山镇清湖村、南河村的农家书屋开展数字农家书屋推广活动，向村民推广数字农家书屋微信小程序、“赣州市数字农家书屋”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APP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等数字阅读应用，通过搭建平台、延伸阅读方式、拓展服务内容，让农家书屋“动起来”“活起来”“用起来”。</w:t>
      </w:r>
      <w:r w:rsidRPr="00E1304B">
        <w:rPr>
          <w:rFonts w:ascii="宋体" w:eastAsia="仿宋_GB2312" w:hAnsi="宋体" w:cs="仿宋_GB2312" w:hint="eastAsia"/>
          <w:b/>
          <w:bCs/>
          <w:color w:val="000000"/>
          <w:sz w:val="32"/>
          <w:szCs w:val="32"/>
        </w:rPr>
        <w:t>二是助力新时代文明实践工作。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将农家书屋建设和新时代文明实践站所建设有机结合起来，作为乡村新时代文明实践站所的有机组成部分，组织专业剧团和文化工作者下基层，开展乡村村晚等群众喜闻乐见、形式多样的文化活动，丰富群众文化生活，提高农家书屋的利用率，将农家书屋打造成宣传新时代文明实践的前沿阵地。</w:t>
      </w:r>
      <w:r w:rsidRPr="00E1304B">
        <w:rPr>
          <w:rFonts w:ascii="黑体" w:eastAsia="黑体" w:hAnsi="黑体" w:cs="黑体" w:hint="eastAsia"/>
          <w:color w:val="000000"/>
          <w:kern w:val="0"/>
          <w:sz w:val="32"/>
          <w:szCs w:val="32"/>
          <w:highlight w:val="white"/>
        </w:rPr>
        <w:t xml:space="preserve">    </w:t>
      </w:r>
    </w:p>
    <w:p w:rsidR="005F187B" w:rsidRDefault="005F187B" w:rsidP="005F187B">
      <w:pPr>
        <w:spacing w:line="560" w:lineRule="exact"/>
        <w:ind w:firstLineChars="200" w:firstLine="640"/>
        <w:jc w:val="left"/>
        <w:rPr>
          <w:rFonts w:ascii="宋体" w:eastAsia="仿宋_GB2312" w:hAnsi="宋体" w:cs="仿宋_GB2312"/>
          <w:color w:val="000000"/>
          <w:sz w:val="32"/>
          <w:szCs w:val="32"/>
        </w:rPr>
      </w:pPr>
      <w:r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二、</w:t>
      </w:r>
      <w:r w:rsidR="00E1304B"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在强化管理方面</w:t>
      </w:r>
    </w:p>
    <w:p w:rsidR="00E1304B" w:rsidRPr="00E1304B" w:rsidRDefault="00E1304B" w:rsidP="005F187B">
      <w:pPr>
        <w:spacing w:line="560" w:lineRule="exact"/>
        <w:ind w:firstLineChars="196" w:firstLine="630"/>
        <w:rPr>
          <w:rFonts w:ascii="仿宋_GB2312" w:eastAsia="仿宋_GB2312" w:hAnsi="仿宋_GB2312" w:cs="仿宋_GB2312"/>
          <w:color w:val="000000"/>
          <w:kern w:val="0"/>
          <w:sz w:val="32"/>
          <w:szCs w:val="32"/>
          <w:highlight w:val="white"/>
        </w:rPr>
      </w:pPr>
      <w:r w:rsidRPr="00E1304B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一是坚持问题导向抓管理。</w:t>
      </w:r>
      <w:r w:rsidRPr="00E1304B">
        <w:rPr>
          <w:rFonts w:ascii="仿宋_GB2312" w:eastAsia="仿宋_GB2312" w:hAnsi="Calibri" w:cs="Times New Roman" w:hint="eastAsia"/>
          <w:sz w:val="32"/>
          <w:szCs w:val="32"/>
        </w:rPr>
        <w:t>建立健全农家书屋指导督查常态化机制。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建立了</w:t>
      </w:r>
      <w:r w:rsidRPr="00E1304B">
        <w:rPr>
          <w:rFonts w:ascii="仿宋_GB2312" w:eastAsia="仿宋_GB2312" w:hAnsi="Calibri" w:cs="Times New Roman" w:hint="eastAsia"/>
          <w:sz w:val="32"/>
          <w:szCs w:val="32"/>
        </w:rPr>
        <w:t>由科级干部带队包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片负责的指导督查协调机制，由一名科级干部和一名业务骨干负责一个</w:t>
      </w:r>
      <w:r w:rsidRPr="00E1304B">
        <w:rPr>
          <w:rFonts w:ascii="仿宋_GB2312" w:eastAsia="仿宋_GB2312" w:hAnsi="Calibri" w:cs="Times New Roman" w:hint="eastAsia"/>
          <w:sz w:val="32"/>
          <w:szCs w:val="32"/>
        </w:rPr>
        <w:t>乡镇，定时和不定时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到各乡（镇）、村开展实地指导调研或暗访督导。通过实地调研认真查找农家书屋管理方面存在的问题，将问题归纳汇总，剖析原因，举一反三，逐条细化措施解决到位。</w:t>
      </w:r>
      <w:r w:rsidRPr="00E1304B">
        <w:rPr>
          <w:rFonts w:ascii="仿宋_GB2312" w:eastAsia="仿宋_GB2312" w:hAnsi="Calibri" w:cs="Times New Roman" w:hint="eastAsia"/>
          <w:b/>
          <w:bCs/>
          <w:color w:val="000000"/>
          <w:sz w:val="32"/>
          <w:szCs w:val="32"/>
        </w:rPr>
        <w:t>二是</w:t>
      </w:r>
      <w:r w:rsidRPr="00E1304B">
        <w:rPr>
          <w:rFonts w:ascii="仿宋_GB2312" w:eastAsia="仿宋_GB2312" w:hAnsi="Calibri" w:cs="Times New Roman" w:hint="eastAsia"/>
          <w:b/>
          <w:bCs/>
          <w:sz w:val="32"/>
          <w:szCs w:val="32"/>
        </w:rPr>
        <w:t>坚持长效机制抓管理。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进一步完善了规范农家书屋管理制度。先后印发了《关于印发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〈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上犹县农家书屋提质增效监督检查工作方案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〉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的通知》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（上文广新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旅发〔2022〕48号）、《关于印发农家书屋残疾人管理员考核办法的通知》（上文广新旅发〔2022〕53号）、《关于做好选聘农家书屋残疾人管理员工作的通知》（上文广新旅发〔2022〕20号）、《关于印发〈上犹县2022年全民阅读工作实施方案〉的通知》（上文广新旅发〔2022〕52号）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white"/>
        </w:rPr>
        <w:t>等文件，</w:t>
      </w:r>
      <w:r w:rsidRPr="00E1304B">
        <w:rPr>
          <w:rFonts w:ascii="仿宋_GB2312" w:eastAsia="仿宋_GB2312" w:hAnsi="Calibri" w:cs="Times New Roman" w:hint="eastAsia"/>
          <w:sz w:val="32"/>
          <w:szCs w:val="32"/>
        </w:rPr>
        <w:t>规范了图书管理员岗位职责、农家书屋读者借阅规则、农家书屋出版物管理制度、图书借阅制度，</w:t>
      </w:r>
      <w:r w:rsidRPr="00E1304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white"/>
        </w:rPr>
        <w:t>明确了农家书屋的场所设置、人员、服务、运行、监督等内容。</w:t>
      </w:r>
      <w:r w:rsidRPr="00E1304B">
        <w:rPr>
          <w:rFonts w:ascii="仿宋_GB2312" w:eastAsia="仿宋_GB2312" w:hAnsi="Calibri" w:cs="Times New Roman" w:hint="eastAsia"/>
          <w:b/>
          <w:bCs/>
          <w:color w:val="000000"/>
          <w:sz w:val="32"/>
          <w:szCs w:val="32"/>
        </w:rPr>
        <w:t>三是完善农家书屋图书配置。</w:t>
      </w:r>
      <w:r w:rsidRPr="00E1304B">
        <w:rPr>
          <w:rFonts w:ascii="仿宋_GB2312" w:eastAsia="仿宋_GB2312" w:hAnsi="Calibri" w:cs="Times New Roman" w:hint="eastAsia"/>
          <w:color w:val="000000"/>
          <w:sz w:val="32"/>
          <w:szCs w:val="32"/>
        </w:rPr>
        <w:t>每年按照“百姓点单”服务要求，广泛征询乡（镇）、村两级意见建议，为131个行政村农家书屋均配送了60种以上的图书。开展常态化管理，各村农家书屋管理员核对书目数量及种类后，进行分类、编号、上架。我局发挥业务部门指导作用，深入农家书屋指导开放阅读，确保书有人管，阅有人助。</w:t>
      </w:r>
    </w:p>
    <w:p w:rsidR="005F187B" w:rsidRDefault="005F187B" w:rsidP="005F187B">
      <w:pPr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三、</w:t>
      </w:r>
      <w:r w:rsidR="00E1304B" w:rsidRPr="005F187B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在提升效能方面</w:t>
      </w:r>
    </w:p>
    <w:p w:rsidR="00E1304B" w:rsidRPr="00E1304B" w:rsidRDefault="00E1304B" w:rsidP="005F187B">
      <w:pPr>
        <w:spacing w:line="540" w:lineRule="exact"/>
        <w:ind w:firstLineChars="200" w:firstLine="643"/>
        <w:jc w:val="left"/>
        <w:rPr>
          <w:rFonts w:ascii="宋体" w:eastAsia="仿宋_GB2312" w:hAnsi="宋体" w:cs="仿宋_GB2312"/>
          <w:color w:val="000000"/>
          <w:sz w:val="32"/>
          <w:szCs w:val="32"/>
        </w:rPr>
      </w:pPr>
      <w:r w:rsidRPr="00E1304B">
        <w:rPr>
          <w:rFonts w:ascii="宋体" w:eastAsia="仿宋_GB2312" w:hAnsi="宋体" w:cs="仿宋_GB2312" w:hint="eastAsia"/>
          <w:b/>
          <w:bCs/>
          <w:color w:val="000000"/>
          <w:sz w:val="32"/>
          <w:szCs w:val="32"/>
        </w:rPr>
        <w:t>一是建强管理员队伍。</w:t>
      </w:r>
      <w:r w:rsidRPr="00E130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每个农家书屋悬挂醒目的标识牌，公示管理人员和开放时间，以不定期抽查的方式督查人员在岗在位情况，确保农家书屋的常态长效运行。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下发了《关于调整全县农家书屋残疾人管理员选聘工作的通知》，联合县残联完成了全县农家书屋残疾人管理员的选聘调整工作，共聘了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96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位符合条件并热心公益文化事业的残疾人担任农家书屋管理员，每人每月拨付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300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元工资补助。</w:t>
      </w:r>
      <w:r w:rsidRPr="00E1304B">
        <w:rPr>
          <w:rFonts w:ascii="宋体" w:eastAsia="仿宋_GB2312" w:hAnsi="宋体" w:cs="仿宋_GB2312" w:hint="eastAsia"/>
          <w:b/>
          <w:bCs/>
          <w:color w:val="000000"/>
          <w:sz w:val="32"/>
          <w:szCs w:val="32"/>
        </w:rPr>
        <w:t>二是强化业务培训。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结合文化人才培养工作，</w:t>
      </w:r>
      <w:r w:rsidRPr="00E1304B">
        <w:rPr>
          <w:rFonts w:ascii="仿宋_GB2312" w:eastAsia="仿宋_GB2312" w:hAnsi="Calibri" w:cs="Times New Roman" w:hint="eastAsia"/>
          <w:sz w:val="32"/>
          <w:szCs w:val="32"/>
        </w:rPr>
        <w:t>积极开展全县农家书屋管理员业务培训，加强业务指导，收集运行反馈，协调解决存在问题，提高管理员业务能力。</w:t>
      </w:r>
      <w:r w:rsidRPr="00E1304B">
        <w:rPr>
          <w:rFonts w:ascii="黑体" w:eastAsia="黑体" w:hAnsi="黑体" w:cs="黑体" w:hint="eastAsia"/>
          <w:color w:val="000000"/>
          <w:kern w:val="0"/>
          <w:sz w:val="32"/>
          <w:szCs w:val="32"/>
          <w:highlight w:val="white"/>
        </w:rPr>
        <w:t xml:space="preserve"> </w:t>
      </w:r>
      <w:r w:rsidRPr="00E1304B">
        <w:rPr>
          <w:rFonts w:ascii="宋体" w:eastAsia="仿宋_GB2312" w:hAnsi="宋体" w:cs="仿宋_GB2312" w:hint="eastAsia"/>
          <w:color w:val="000000"/>
          <w:sz w:val="32"/>
          <w:szCs w:val="32"/>
        </w:rPr>
        <w:t>同时，通过“意见反馈”登记簿记录群众的阅读诉求，以便根据群众需求补充完善各类书籍，提升服务效能。</w:t>
      </w:r>
    </w:p>
    <w:p w:rsidR="00F16167" w:rsidRPr="00904602" w:rsidRDefault="00E1304B" w:rsidP="005F18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30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我们</w:t>
      </w:r>
      <w:r w:rsidR="00AD3BF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感谢</w:t>
      </w:r>
      <w:r w:rsidRPr="00E130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您对文化旅游事业工作的关心，</w:t>
      </w:r>
      <w:r w:rsidR="00AD3BF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您的意见</w:t>
      </w:r>
      <w:r w:rsidRPr="00E130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将使我县的文化旅游产业发展更上一个新台阶。欢迎对我们的工作多提</w:t>
      </w:r>
      <w:bookmarkStart w:id="0" w:name="_GoBack"/>
      <w:bookmarkEnd w:id="0"/>
      <w:r w:rsidRPr="00E130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宝贵意见，并希望今后能继续得到您的关注和支持！</w:t>
      </w:r>
    </w:p>
    <w:p w:rsidR="00F16167" w:rsidRPr="00F16167" w:rsidRDefault="00F16167" w:rsidP="005F18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6167">
        <w:rPr>
          <w:rFonts w:ascii="仿宋_GB2312" w:eastAsia="仿宋_GB2312" w:hAnsi="仿宋_GB2312" w:cs="仿宋_GB2312" w:hint="eastAsia"/>
          <w:sz w:val="32"/>
          <w:szCs w:val="32"/>
        </w:rPr>
        <w:t>附：办理情况征询意见表</w:t>
      </w:r>
    </w:p>
    <w:p w:rsidR="00E1304B" w:rsidRDefault="00E1304B" w:rsidP="005F18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4B04" w:rsidRDefault="00724B04" w:rsidP="005F18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E4A5F" w:rsidRPr="00F16167" w:rsidRDefault="00CE4A5F" w:rsidP="005F18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6167" w:rsidRPr="00F16167" w:rsidRDefault="00F16167" w:rsidP="005F187B">
      <w:pPr>
        <w:spacing w:line="560" w:lineRule="exact"/>
        <w:ind w:leftChars="700" w:left="1470"/>
        <w:jc w:val="center"/>
        <w:rPr>
          <w:rFonts w:ascii="宋体" w:eastAsia="仿宋_GB2312" w:hAnsi="宋体" w:cs="仿宋_GB2312"/>
          <w:sz w:val="32"/>
          <w:szCs w:val="32"/>
        </w:rPr>
      </w:pPr>
      <w:r w:rsidRPr="00F16167">
        <w:rPr>
          <w:rFonts w:ascii="宋体" w:eastAsia="仿宋_GB2312" w:hAnsi="宋体" w:cs="仿宋_GB2312" w:hint="eastAsia"/>
          <w:sz w:val="32"/>
          <w:szCs w:val="32"/>
        </w:rPr>
        <w:t>上犹县文化广电新闻出版旅游局</w:t>
      </w:r>
    </w:p>
    <w:p w:rsidR="00E1304B" w:rsidRDefault="00F16167" w:rsidP="005F187B">
      <w:pPr>
        <w:spacing w:line="560" w:lineRule="exact"/>
        <w:ind w:leftChars="700" w:left="1470"/>
        <w:jc w:val="center"/>
        <w:rPr>
          <w:rFonts w:ascii="宋体" w:eastAsia="仿宋_GB2312" w:hAnsi="宋体" w:cs="仿宋_GB2312"/>
          <w:sz w:val="32"/>
          <w:szCs w:val="32"/>
        </w:rPr>
      </w:pPr>
      <w:r w:rsidRPr="00F16167">
        <w:rPr>
          <w:rFonts w:ascii="宋体" w:eastAsia="仿宋_GB2312" w:hAnsi="宋体" w:cs="仿宋_GB2312" w:hint="eastAsia"/>
          <w:sz w:val="32"/>
          <w:szCs w:val="32"/>
        </w:rPr>
        <w:t>2023</w:t>
      </w:r>
      <w:r w:rsidRPr="00F16167"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 w:rsidRPr="00F16167">
        <w:rPr>
          <w:rFonts w:ascii="宋体" w:eastAsia="仿宋_GB2312" w:hAnsi="宋体" w:cs="仿宋_GB2312" w:hint="eastAsia"/>
          <w:sz w:val="32"/>
          <w:szCs w:val="32"/>
        </w:rPr>
        <w:t>月</w:t>
      </w:r>
      <w:r w:rsidR="00CE4A5F">
        <w:rPr>
          <w:rFonts w:ascii="宋体" w:eastAsia="仿宋_GB2312" w:hAnsi="宋体" w:cs="仿宋_GB2312" w:hint="eastAsia"/>
          <w:sz w:val="32"/>
          <w:szCs w:val="32"/>
        </w:rPr>
        <w:t>26</w:t>
      </w:r>
      <w:r w:rsidRPr="00F16167"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724B04" w:rsidRDefault="00724B04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5F187B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CE4A5F" w:rsidRDefault="00CE4A5F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CE4A5F" w:rsidRDefault="00CE4A5F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CE4A5F" w:rsidRDefault="00CE4A5F" w:rsidP="00BA2F26">
      <w:pPr>
        <w:tabs>
          <w:tab w:val="left" w:pos="1515"/>
        </w:tabs>
        <w:spacing w:beforeLines="5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5F187B" w:rsidRDefault="00F16167" w:rsidP="00BA2F26">
      <w:pPr>
        <w:tabs>
          <w:tab w:val="left" w:pos="1515"/>
        </w:tabs>
        <w:spacing w:beforeLines="50" w:line="560" w:lineRule="exact"/>
        <w:rPr>
          <w:rFonts w:ascii="宋体" w:eastAsia="方正小标宋简体" w:hAnsi="宋体" w:cs="Times New Roman"/>
          <w:sz w:val="32"/>
          <w:szCs w:val="32"/>
        </w:rPr>
      </w:pPr>
      <w:r w:rsidRPr="00F16167">
        <w:rPr>
          <w:rFonts w:ascii="宋体" w:eastAsia="仿宋_GB2312" w:hAnsi="宋体" w:cs="Times New Roman" w:hint="eastAsia"/>
          <w:sz w:val="32"/>
          <w:szCs w:val="32"/>
        </w:rPr>
        <w:t>抄送：县政协提案委、县政府督查室</w:t>
      </w:r>
      <w:r w:rsidRPr="00F16167">
        <w:rPr>
          <w:rFonts w:ascii="宋体" w:eastAsia="方正小标宋简体" w:hAnsi="宋体" w:cs="Times New Roman"/>
          <w:sz w:val="32"/>
          <w:szCs w:val="32"/>
        </w:rPr>
        <w:tab/>
      </w:r>
    </w:p>
    <w:p w:rsidR="003517E4" w:rsidRDefault="003517E4" w:rsidP="003517E4">
      <w:pPr>
        <w:tabs>
          <w:tab w:val="left" w:pos="1515"/>
        </w:tabs>
        <w:spacing w:line="560" w:lineRule="exact"/>
        <w:rPr>
          <w:rFonts w:ascii="宋体" w:eastAsia="仿宋_GB2312" w:hAnsi="宋体"/>
          <w:sz w:val="30"/>
          <w:szCs w:val="30"/>
        </w:rPr>
      </w:pPr>
      <w:r>
        <w:rPr>
          <w:rFonts w:ascii="宋体" w:eastAsia="仿宋_GB2312" w:hAnsi="宋体" w:hint="eastAsia"/>
          <w:sz w:val="30"/>
          <w:szCs w:val="30"/>
        </w:rPr>
        <w:lastRenderedPageBreak/>
        <w:t>附件：</w:t>
      </w:r>
    </w:p>
    <w:p w:rsidR="003517E4" w:rsidRDefault="003517E4" w:rsidP="003517E4">
      <w:pPr>
        <w:tabs>
          <w:tab w:val="left" w:pos="1515"/>
        </w:tabs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办理情况征询意见表</w:t>
      </w:r>
    </w:p>
    <w:p w:rsidR="003517E4" w:rsidRDefault="003517E4" w:rsidP="003517E4">
      <w:pPr>
        <w:tabs>
          <w:tab w:val="left" w:pos="1515"/>
        </w:tabs>
        <w:spacing w:line="560" w:lineRule="exact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仿宋_GB2312" w:hAnsi="宋体" w:hint="eastAsia"/>
          <w:sz w:val="30"/>
          <w:szCs w:val="30"/>
        </w:rPr>
        <w:t>承办单位（盖章）：</w:t>
      </w:r>
      <w:r>
        <w:rPr>
          <w:rFonts w:ascii="宋体" w:eastAsia="仿宋_GB2312" w:hAnsi="宋体" w:hint="eastAsia"/>
          <w:sz w:val="30"/>
          <w:szCs w:val="30"/>
          <w:u w:val="single"/>
        </w:rPr>
        <w:t>上犹县文广新旅局</w:t>
      </w:r>
      <w:r>
        <w:rPr>
          <w:rFonts w:ascii="宋体" w:eastAsia="仿宋_GB2312" w:hAnsi="宋体" w:hint="eastAsia"/>
          <w:sz w:val="30"/>
          <w:szCs w:val="30"/>
        </w:rPr>
        <w:t xml:space="preserve"> </w:t>
      </w:r>
      <w:r>
        <w:rPr>
          <w:rFonts w:ascii="宋体" w:eastAsia="仿宋_GB2312" w:hAnsi="宋体" w:hint="eastAsia"/>
          <w:sz w:val="30"/>
          <w:szCs w:val="30"/>
        </w:rPr>
        <w:t>答复时间：</w:t>
      </w:r>
      <w:r>
        <w:rPr>
          <w:rFonts w:ascii="宋体" w:eastAsia="仿宋_GB2312" w:hAnsi="宋体" w:hint="eastAsia"/>
          <w:sz w:val="30"/>
          <w:szCs w:val="30"/>
        </w:rPr>
        <w:t>2023</w:t>
      </w:r>
      <w:r>
        <w:rPr>
          <w:rFonts w:ascii="宋体" w:eastAsia="仿宋_GB2312" w:hAnsi="宋体" w:hint="eastAsia"/>
          <w:sz w:val="30"/>
          <w:szCs w:val="30"/>
        </w:rPr>
        <w:t>年</w:t>
      </w:r>
      <w:r>
        <w:rPr>
          <w:rFonts w:ascii="宋体" w:eastAsia="仿宋_GB2312" w:hAnsi="宋体" w:hint="eastAsia"/>
          <w:sz w:val="30"/>
          <w:szCs w:val="30"/>
        </w:rPr>
        <w:t>5</w:t>
      </w:r>
      <w:r>
        <w:rPr>
          <w:rFonts w:ascii="宋体" w:eastAsia="仿宋_GB2312" w:hAnsi="宋体" w:hint="eastAsia"/>
          <w:sz w:val="30"/>
          <w:szCs w:val="30"/>
        </w:rPr>
        <w:t>月</w:t>
      </w:r>
      <w:r>
        <w:rPr>
          <w:rFonts w:ascii="宋体" w:eastAsia="仿宋_GB2312" w:hAnsi="宋体" w:hint="eastAsia"/>
          <w:sz w:val="30"/>
          <w:szCs w:val="30"/>
        </w:rPr>
        <w:t>26</w:t>
      </w:r>
      <w:r>
        <w:rPr>
          <w:rFonts w:ascii="宋体" w:eastAsia="仿宋_GB2312" w:hAnsi="宋体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482"/>
        <w:gridCol w:w="1193"/>
        <w:gridCol w:w="1477"/>
        <w:gridCol w:w="26"/>
        <w:gridCol w:w="399"/>
        <w:gridCol w:w="261"/>
        <w:gridCol w:w="1016"/>
        <w:gridCol w:w="179"/>
        <w:gridCol w:w="630"/>
        <w:gridCol w:w="1016"/>
        <w:gridCol w:w="1278"/>
      </w:tblGrid>
      <w:tr w:rsidR="003517E4" w:rsidTr="003517E4">
        <w:trPr>
          <w:trHeight w:val="64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委员姓名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 w:rsidRPr="003517E4">
              <w:rPr>
                <w:rFonts w:ascii="宋体" w:eastAsia="仿宋_GB2312" w:hAnsi="宋体" w:cs="Times New Roman" w:hint="eastAsia"/>
                <w:sz w:val="30"/>
                <w:szCs w:val="30"/>
              </w:rPr>
              <w:t>曾祥春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所在界别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 w:rsidRPr="003517E4">
              <w:rPr>
                <w:rFonts w:ascii="宋体" w:eastAsia="仿宋_GB2312" w:hAnsi="宋体" w:cs="Times New Roman" w:hint="eastAsia"/>
                <w:sz w:val="30"/>
                <w:szCs w:val="30"/>
              </w:rPr>
              <w:t>工会界</w:t>
            </w:r>
          </w:p>
        </w:tc>
      </w:tr>
      <w:tr w:rsidR="003517E4" w:rsidTr="003517E4">
        <w:trPr>
          <w:trHeight w:val="4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BA2F26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县政协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职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务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BA2F26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提案委主任</w:t>
            </w:r>
          </w:p>
        </w:tc>
      </w:tr>
      <w:tr w:rsidR="003517E4" w:rsidTr="003517E4">
        <w:trPr>
          <w:trHeight w:val="370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提案标题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  <w:r w:rsidRPr="003517E4">
              <w:rPr>
                <w:rFonts w:ascii="宋体" w:eastAsia="仿宋_GB2312" w:hAnsi="宋体" w:cs="Times New Roman" w:hint="eastAsia"/>
                <w:sz w:val="30"/>
                <w:szCs w:val="30"/>
              </w:rPr>
              <w:t>关于加强农家书屋后续管理的建议</w:t>
            </w:r>
          </w:p>
        </w:tc>
      </w:tr>
      <w:tr w:rsidR="003517E4" w:rsidTr="003517E4">
        <w:trPr>
          <w:trHeight w:val="64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主办单位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文广新旅局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协办单位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520"/>
          <w:jc w:val="center"/>
        </w:trPr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委员回复内容</w:t>
            </w:r>
          </w:p>
        </w:tc>
      </w:tr>
      <w:tr w:rsidR="003517E4" w:rsidTr="003517E4">
        <w:trPr>
          <w:trHeight w:val="497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3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项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目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评价格次（选一项打“√”）</w:t>
            </w:r>
          </w:p>
        </w:tc>
      </w:tr>
      <w:tr w:rsidR="003517E4" w:rsidTr="003517E4">
        <w:trPr>
          <w:trHeight w:val="4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widowControl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widowControl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满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意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基本满意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不满意</w:t>
            </w:r>
          </w:p>
        </w:tc>
      </w:tr>
      <w:tr w:rsidR="003517E4" w:rsidTr="003517E4">
        <w:trPr>
          <w:trHeight w:val="6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答复件的文本格式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58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办理沟通情况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48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办理答复时间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536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解决问题的办法措施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686"/>
          <w:jc w:val="center"/>
        </w:trPr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办理工作的总体表现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388"/>
          <w:jc w:val="center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是否与提案人见面</w:t>
            </w:r>
          </w:p>
        </w:tc>
        <w:tc>
          <w:tcPr>
            <w:tcW w:w="6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22"/>
                <w:szCs w:val="30"/>
              </w:rPr>
              <w:t>一次沟通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sz w:val="22"/>
                <w:szCs w:val="30"/>
              </w:rPr>
              <w:t>二次正式答复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仿宋_GB2312" w:hAnsi="宋体" w:hint="eastAsia"/>
                <w:sz w:val="30"/>
                <w:szCs w:val="30"/>
              </w:rPr>
              <w:t>委员签名：</w:t>
            </w:r>
          </w:p>
        </w:tc>
      </w:tr>
      <w:tr w:rsidR="003517E4" w:rsidTr="003517E4">
        <w:trPr>
          <w:trHeight w:val="340"/>
          <w:jc w:val="center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其他意见建议</w:t>
            </w:r>
          </w:p>
        </w:tc>
        <w:tc>
          <w:tcPr>
            <w:tcW w:w="6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3517E4" w:rsidTr="003517E4">
        <w:trPr>
          <w:trHeight w:val="1248"/>
          <w:jc w:val="center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回复时间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pStyle w:val="a6"/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一次：</w:t>
            </w:r>
          </w:p>
          <w:p w:rsidR="003517E4" w:rsidRDefault="003517E4">
            <w:pPr>
              <w:pStyle w:val="a6"/>
              <w:ind w:leftChars="0" w:left="0"/>
              <w:jc w:val="left"/>
            </w:pPr>
            <w:r>
              <w:rPr>
                <w:rFonts w:hint="eastAsia"/>
                <w:sz w:val="24"/>
              </w:rPr>
              <w:t>二次：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E4" w:rsidRDefault="003517E4">
            <w:pPr>
              <w:tabs>
                <w:tab w:val="left" w:pos="1515"/>
              </w:tabs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30"/>
                <w:szCs w:val="30"/>
              </w:rPr>
              <w:t>委员签名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4" w:rsidRDefault="003517E4">
            <w:pPr>
              <w:tabs>
                <w:tab w:val="left" w:pos="1515"/>
              </w:tabs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</w:tbl>
    <w:p w:rsidR="003517E4" w:rsidRDefault="003517E4" w:rsidP="003517E4">
      <w:pPr>
        <w:tabs>
          <w:tab w:val="left" w:pos="1515"/>
        </w:tabs>
        <w:spacing w:line="360" w:lineRule="exact"/>
        <w:rPr>
          <w:rFonts w:ascii="宋体" w:eastAsia="仿宋_GB2312" w:hAnsi="宋体" w:cs="Times New Roman"/>
          <w:sz w:val="30"/>
          <w:szCs w:val="30"/>
        </w:rPr>
      </w:pPr>
      <w:r>
        <w:rPr>
          <w:rFonts w:ascii="宋体" w:eastAsia="仿宋_GB2312" w:hAnsi="宋体" w:hint="eastAsia"/>
          <w:sz w:val="30"/>
          <w:szCs w:val="30"/>
        </w:rPr>
        <w:t>注：此表一式三份，请将意见表分别寄送承办单位、县政协提案委、县政府督查室（一次沟通时间应在送审稿至政府办审核之前，未进行二次见面沟通办理的视为不满意。）</w:t>
      </w:r>
    </w:p>
    <w:p w:rsidR="003517E4" w:rsidRPr="008F7B36" w:rsidRDefault="003517E4" w:rsidP="005C7E4B">
      <w:pPr>
        <w:tabs>
          <w:tab w:val="left" w:pos="1515"/>
        </w:tabs>
        <w:spacing w:beforeLines="50" w:line="560" w:lineRule="exact"/>
        <w:rPr>
          <w:rFonts w:ascii="宋体" w:eastAsia="方正小标宋简体" w:hAnsi="宋体" w:cs="Times New Roman"/>
          <w:sz w:val="32"/>
          <w:szCs w:val="32"/>
        </w:rPr>
      </w:pPr>
    </w:p>
    <w:sectPr w:rsidR="003517E4" w:rsidRPr="008F7B36" w:rsidSect="0076154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47" w:rsidRDefault="00761547" w:rsidP="00761547">
      <w:r>
        <w:separator/>
      </w:r>
    </w:p>
  </w:endnote>
  <w:endnote w:type="continuationSeparator" w:id="0">
    <w:p w:rsidR="00761547" w:rsidRDefault="00761547" w:rsidP="0076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47" w:rsidRDefault="00761547" w:rsidP="00761547">
      <w:r>
        <w:separator/>
      </w:r>
    </w:p>
  </w:footnote>
  <w:footnote w:type="continuationSeparator" w:id="0">
    <w:p w:rsidR="00761547" w:rsidRDefault="00761547" w:rsidP="0076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A615DE38-787C-4279-8833-79F84B254A05}" w:val="v19dkwJ6U5eXxOCngWzQhbE/oNy=42IqP7lpTiSZRjucVGDHMYF3rtm+KaBA8f0sL"/>
    <w:docVar w:name="{B0549096-361A-4AF6-B354-054E5515FF95}" w:val="kmt0vz3H1OLloRKTjcp+bP2ux=74Q6BAi9FqNwYMCWDfUXnZ/8EGsyrdSgVJaI5he"/>
    <w:docVar w:name="DocumentID" w:val="{AD88B3C9-8198-41FD-953D-F1DFF738F97E}_1"/>
  </w:docVars>
  <w:rsids>
    <w:rsidRoot w:val="00761547"/>
    <w:rsid w:val="00005675"/>
    <w:rsid w:val="0001393B"/>
    <w:rsid w:val="00063FE8"/>
    <w:rsid w:val="000A7C64"/>
    <w:rsid w:val="000B3331"/>
    <w:rsid w:val="00177256"/>
    <w:rsid w:val="001F3261"/>
    <w:rsid w:val="0023486E"/>
    <w:rsid w:val="00255C53"/>
    <w:rsid w:val="002739E1"/>
    <w:rsid w:val="00277CBB"/>
    <w:rsid w:val="00280A5A"/>
    <w:rsid w:val="002A18F0"/>
    <w:rsid w:val="002C4204"/>
    <w:rsid w:val="0030238C"/>
    <w:rsid w:val="003277BD"/>
    <w:rsid w:val="003517E4"/>
    <w:rsid w:val="0037592C"/>
    <w:rsid w:val="003917DB"/>
    <w:rsid w:val="003E22A6"/>
    <w:rsid w:val="00411B7D"/>
    <w:rsid w:val="00421518"/>
    <w:rsid w:val="004D172A"/>
    <w:rsid w:val="004E5C6E"/>
    <w:rsid w:val="00580CF3"/>
    <w:rsid w:val="005C7E4B"/>
    <w:rsid w:val="005F187B"/>
    <w:rsid w:val="006378F1"/>
    <w:rsid w:val="006C3802"/>
    <w:rsid w:val="006D00FF"/>
    <w:rsid w:val="006F4745"/>
    <w:rsid w:val="00716058"/>
    <w:rsid w:val="00723700"/>
    <w:rsid w:val="00724B04"/>
    <w:rsid w:val="00761547"/>
    <w:rsid w:val="007E026C"/>
    <w:rsid w:val="007F6243"/>
    <w:rsid w:val="00823F2E"/>
    <w:rsid w:val="00840170"/>
    <w:rsid w:val="0088739E"/>
    <w:rsid w:val="008B2F2C"/>
    <w:rsid w:val="008C3AEE"/>
    <w:rsid w:val="008C77EE"/>
    <w:rsid w:val="008D1BD1"/>
    <w:rsid w:val="008D5809"/>
    <w:rsid w:val="008E2661"/>
    <w:rsid w:val="008E286C"/>
    <w:rsid w:val="008F7B36"/>
    <w:rsid w:val="009040B1"/>
    <w:rsid w:val="00904602"/>
    <w:rsid w:val="009A3916"/>
    <w:rsid w:val="009B745E"/>
    <w:rsid w:val="00A24606"/>
    <w:rsid w:val="00A42E7F"/>
    <w:rsid w:val="00A84848"/>
    <w:rsid w:val="00AB33E2"/>
    <w:rsid w:val="00AD3BF3"/>
    <w:rsid w:val="00AD3FA0"/>
    <w:rsid w:val="00B4308C"/>
    <w:rsid w:val="00BA2F26"/>
    <w:rsid w:val="00C532DA"/>
    <w:rsid w:val="00C72B83"/>
    <w:rsid w:val="00CE4A5F"/>
    <w:rsid w:val="00CF269D"/>
    <w:rsid w:val="00D00313"/>
    <w:rsid w:val="00D0288D"/>
    <w:rsid w:val="00D53B6B"/>
    <w:rsid w:val="00D61A9A"/>
    <w:rsid w:val="00D81F3D"/>
    <w:rsid w:val="00DB64A2"/>
    <w:rsid w:val="00E12593"/>
    <w:rsid w:val="00E1304B"/>
    <w:rsid w:val="00E41C0B"/>
    <w:rsid w:val="00E54F8A"/>
    <w:rsid w:val="00ED4EE1"/>
    <w:rsid w:val="00ED6F53"/>
    <w:rsid w:val="00EE3210"/>
    <w:rsid w:val="00F16167"/>
    <w:rsid w:val="00F20858"/>
    <w:rsid w:val="00F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547"/>
    <w:rPr>
      <w:sz w:val="18"/>
      <w:szCs w:val="18"/>
    </w:rPr>
  </w:style>
  <w:style w:type="paragraph" w:customStyle="1" w:styleId="0">
    <w:name w:val="0"/>
    <w:basedOn w:val="a"/>
    <w:qFormat/>
    <w:rsid w:val="00761547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B74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45E"/>
    <w:rPr>
      <w:sz w:val="18"/>
      <w:szCs w:val="18"/>
    </w:rPr>
  </w:style>
  <w:style w:type="paragraph" w:styleId="a6">
    <w:name w:val="Body Text Indent"/>
    <w:basedOn w:val="a"/>
    <w:link w:val="Char2"/>
    <w:uiPriority w:val="99"/>
    <w:unhideWhenUsed/>
    <w:rsid w:val="003517E4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Char2">
    <w:name w:val="正文文本缩进 Char"/>
    <w:basedOn w:val="a0"/>
    <w:link w:val="a6"/>
    <w:uiPriority w:val="99"/>
    <w:rsid w:val="003517E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1987</Words>
  <Characters>201</Characters>
  <Application>Microsoft Office Word</Application>
  <DocSecurity>0</DocSecurity>
  <Lines>1</Lines>
  <Paragraphs>4</Paragraphs>
  <ScaleCrop>false</ScaleCrop>
  <Company>Sky123.Org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16</cp:revision>
  <cp:lastPrinted>2023-05-19T03:46:00Z</cp:lastPrinted>
  <dcterms:created xsi:type="dcterms:W3CDTF">2023-05-19T03:40:00Z</dcterms:created>
  <dcterms:modified xsi:type="dcterms:W3CDTF">2023-07-07T09:44:00Z</dcterms:modified>
</cp:coreProperties>
</file>